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6987" w14:textId="4BDDD10C" w:rsidR="005C1A3D" w:rsidRDefault="006A7B3B" w:rsidP="005C1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color w:val="000000"/>
        </w:rPr>
      </w:pPr>
      <w:r>
        <w:rPr>
          <w:noProof/>
        </w:rPr>
        <w:drawing>
          <wp:anchor distT="0" distB="0" distL="114300" distR="114300" simplePos="0" relativeHeight="251658240" behindDoc="0" locked="0" layoutInCell="1" allowOverlap="1" wp14:anchorId="437D329F" wp14:editId="531955F4">
            <wp:simplePos x="0" y="0"/>
            <wp:positionH relativeFrom="margin">
              <wp:posOffset>1914525</wp:posOffset>
            </wp:positionH>
            <wp:positionV relativeFrom="paragraph">
              <wp:posOffset>-611007</wp:posOffset>
            </wp:positionV>
            <wp:extent cx="1800225" cy="607831"/>
            <wp:effectExtent l="0" t="0" r="0" b="1905"/>
            <wp:wrapNone/>
            <wp:docPr id="3" name="Picture 3"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plate, dishware&#10;&#10;Description automatically generated"/>
                    <pic:cNvPicPr/>
                  </pic:nvPicPr>
                  <pic:blipFill>
                    <a:blip r:embed="rId10"/>
                    <a:stretch>
                      <a:fillRect/>
                    </a:stretch>
                  </pic:blipFill>
                  <pic:spPr>
                    <a:xfrm>
                      <a:off x="0" y="0"/>
                      <a:ext cx="1827325" cy="616981"/>
                    </a:xfrm>
                    <a:prstGeom prst="rect">
                      <a:avLst/>
                    </a:prstGeom>
                  </pic:spPr>
                </pic:pic>
              </a:graphicData>
            </a:graphic>
            <wp14:sizeRelH relativeFrom="page">
              <wp14:pctWidth>0</wp14:pctWidth>
            </wp14:sizeRelH>
            <wp14:sizeRelV relativeFrom="page">
              <wp14:pctHeight>0</wp14:pctHeight>
            </wp14:sizeRelV>
          </wp:anchor>
        </w:drawing>
      </w:r>
      <w:r w:rsidR="005C1A3D">
        <w:rPr>
          <w:rFonts w:ascii="Times New Roman" w:hAnsi="Times New Roman"/>
          <w:b/>
          <w:bCs/>
          <w:color w:val="000000"/>
        </w:rPr>
        <w:t>LEGISLATIVE STEERING COMMITTEE</w:t>
      </w:r>
    </w:p>
    <w:p w14:paraId="42E87AB0" w14:textId="408B300E" w:rsidR="005C1A3D"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14:paraId="0503CD6F" w14:textId="7C0CA827" w:rsidR="00901E3C" w:rsidRDefault="00194F36"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b/>
          <w:bCs/>
          <w:color w:val="000000" w:themeColor="text1"/>
        </w:rPr>
        <w:t>BILL</w:t>
      </w:r>
      <w:r w:rsidR="00B35341">
        <w:rPr>
          <w:rFonts w:ascii="Times New Roman" w:hAnsi="Times New Roman"/>
          <w:b/>
          <w:bCs/>
          <w:color w:val="000000" w:themeColor="text1"/>
        </w:rPr>
        <w:t xml:space="preserve"> FA 2021-002 </w:t>
      </w:r>
      <w:proofErr w:type="gramStart"/>
      <w:r w:rsidR="00B35341">
        <w:rPr>
          <w:rFonts w:ascii="Times New Roman" w:hAnsi="Times New Roman"/>
          <w:b/>
          <w:bCs/>
          <w:color w:val="000000" w:themeColor="text1"/>
        </w:rPr>
        <w:t xml:space="preserve">   </w:t>
      </w:r>
      <w:r w:rsidR="00B35341" w:rsidRPr="00B35341">
        <w:rPr>
          <w:rFonts w:ascii="Times New Roman" w:hAnsi="Times New Roman"/>
          <w:bCs/>
          <w:color w:val="000000" w:themeColor="text1"/>
        </w:rPr>
        <w:t>(</w:t>
      </w:r>
      <w:proofErr w:type="gramEnd"/>
      <w:r w:rsidR="00B35341" w:rsidRPr="00B35341">
        <w:rPr>
          <w:rFonts w:ascii="Times New Roman" w:hAnsi="Times New Roman"/>
          <w:bCs/>
          <w:color w:val="000000" w:themeColor="text1"/>
        </w:rPr>
        <w:t>Sponsors)</w:t>
      </w:r>
      <w:r w:rsidRPr="00B35341">
        <w:tab/>
      </w:r>
      <w:r>
        <w:tab/>
      </w:r>
      <w:r>
        <w:tab/>
      </w:r>
      <w:r>
        <w:tab/>
      </w:r>
      <w:r w:rsidR="1FD385BA" w:rsidRPr="1C4842E8">
        <w:rPr>
          <w:rFonts w:ascii="Times New Roman" w:hAnsi="Times New Roman"/>
          <w:b/>
          <w:bCs/>
          <w:color w:val="FF0000"/>
        </w:rPr>
        <w:t xml:space="preserve">   </w:t>
      </w:r>
      <w:r w:rsidR="001A0B73" w:rsidRPr="1C4842E8">
        <w:rPr>
          <w:rFonts w:ascii="Times New Roman" w:hAnsi="Times New Roman"/>
          <w:b/>
          <w:bCs/>
          <w:color w:val="FF0000"/>
        </w:rPr>
        <w:t>FALL</w:t>
      </w:r>
      <w:r w:rsidR="00B9045A" w:rsidRPr="1C4842E8">
        <w:rPr>
          <w:rFonts w:ascii="Times New Roman" w:hAnsi="Times New Roman"/>
          <w:b/>
          <w:bCs/>
          <w:color w:val="FF0000"/>
        </w:rPr>
        <w:t xml:space="preserve"> </w:t>
      </w:r>
      <w:r w:rsidR="009E4AA9" w:rsidRPr="1C4842E8">
        <w:rPr>
          <w:rFonts w:ascii="Times New Roman" w:hAnsi="Times New Roman"/>
          <w:b/>
          <w:bCs/>
          <w:color w:val="FF0000"/>
        </w:rPr>
        <w:t>20</w:t>
      </w:r>
      <w:r w:rsidR="00B9045A" w:rsidRPr="1C4842E8">
        <w:rPr>
          <w:rFonts w:ascii="Times New Roman" w:hAnsi="Times New Roman"/>
          <w:b/>
          <w:bCs/>
          <w:color w:val="FF0000"/>
        </w:rPr>
        <w:t xml:space="preserve">21 </w:t>
      </w:r>
      <w:r w:rsidR="005872A5" w:rsidRPr="1C4842E8">
        <w:rPr>
          <w:rFonts w:ascii="Times New Roman" w:hAnsi="Times New Roman"/>
          <w:b/>
          <w:bCs/>
          <w:color w:val="000000" w:themeColor="text1"/>
        </w:rPr>
        <w:t>SESSION</w:t>
      </w:r>
    </w:p>
    <w:p w14:paraId="269E0BC6" w14:textId="1154D537" w:rsidR="005C1A3D" w:rsidRPr="00901E3C"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r w:rsidRPr="1C4842E8">
        <w:rPr>
          <w:rFonts w:ascii="Times New Roman" w:hAnsi="Times New Roman"/>
          <w:color w:val="000000" w:themeColor="text1"/>
        </w:rPr>
        <w:t>Bylaw</w:t>
      </w:r>
      <w:r w:rsidR="001A0B73" w:rsidRPr="1C4842E8">
        <w:rPr>
          <w:rFonts w:ascii="Times New Roman" w:hAnsi="Times New Roman"/>
          <w:color w:val="000000" w:themeColor="text1"/>
        </w:rPr>
        <w:t xml:space="preserve"> </w:t>
      </w:r>
    </w:p>
    <w:p w14:paraId="04F07DC3" w14:textId="77777777" w:rsidR="005C1A3D" w:rsidRDefault="005C1A3D"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rPr>
      </w:pPr>
    </w:p>
    <w:p w14:paraId="67E0A9EE" w14:textId="2CF3CDAF" w:rsidR="00D72DD7" w:rsidRPr="0030292B" w:rsidRDefault="005872A5" w:rsidP="00D72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b/>
          <w:bCs/>
          <w:color w:val="000000" w:themeColor="text1"/>
        </w:rPr>
        <w:t>Legislative Action:</w:t>
      </w:r>
      <w:r w:rsidR="6CF0E1F1" w:rsidRPr="1C4842E8">
        <w:rPr>
          <w:rFonts w:ascii="Times New Roman" w:hAnsi="Times New Roman"/>
          <w:b/>
          <w:bCs/>
          <w:color w:val="000000" w:themeColor="text1"/>
        </w:rPr>
        <w:t xml:space="preserve"> </w:t>
      </w:r>
      <w:r w:rsidR="00D72DD7" w:rsidRPr="1C4842E8">
        <w:rPr>
          <w:rFonts w:ascii="Times New Roman" w:hAnsi="Times New Roman"/>
          <w:color w:val="000000" w:themeColor="text1"/>
        </w:rPr>
        <w:t xml:space="preserve">Proposed Legislation to </w:t>
      </w:r>
      <w:r w:rsidR="001A0B73" w:rsidRPr="1C4842E8">
        <w:rPr>
          <w:rFonts w:ascii="Times New Roman" w:hAnsi="Times New Roman"/>
          <w:color w:val="FF0000"/>
        </w:rPr>
        <w:t>Enact</w:t>
      </w:r>
      <w:r w:rsidR="00D72DD7" w:rsidRPr="1C4842E8">
        <w:rPr>
          <w:rFonts w:ascii="Times New Roman" w:hAnsi="Times New Roman"/>
          <w:color w:val="FF0000"/>
        </w:rPr>
        <w:t xml:space="preserve"> GPSA</w:t>
      </w:r>
      <w:r w:rsidR="00B9045A" w:rsidRPr="1C4842E8">
        <w:rPr>
          <w:rFonts w:ascii="Times New Roman" w:hAnsi="Times New Roman"/>
          <w:color w:val="FF0000"/>
        </w:rPr>
        <w:t xml:space="preserve"> </w:t>
      </w:r>
      <w:r w:rsidR="00D72DD7" w:rsidRPr="1C4842E8">
        <w:rPr>
          <w:rFonts w:ascii="Times New Roman" w:hAnsi="Times New Roman"/>
          <w:color w:val="FF0000"/>
        </w:rPr>
        <w:t xml:space="preserve">Bylaws </w:t>
      </w:r>
    </w:p>
    <w:p w14:paraId="53DC0176" w14:textId="2C516CAD"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ab/>
      </w:r>
      <w:r w:rsidRPr="00BA3E2D">
        <w:rPr>
          <w:rFonts w:ascii="Times New Roman" w:hAnsi="Times New Roman"/>
          <w:color w:val="000000"/>
        </w:rPr>
        <w:tab/>
      </w:r>
    </w:p>
    <w:p w14:paraId="02D78C30" w14:textId="293BB123" w:rsidR="00472029"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color w:val="000000" w:themeColor="text1"/>
        </w:rPr>
        <w:t>Introduced by:</w:t>
      </w:r>
      <w:r w:rsidR="001A08C1">
        <w:rPr>
          <w:rFonts w:ascii="Times New Roman" w:hAnsi="Times New Roman"/>
          <w:color w:val="000000" w:themeColor="text1"/>
        </w:rPr>
        <w:t xml:space="preserve"> </w:t>
      </w:r>
      <w:r w:rsidR="001A08C1" w:rsidRPr="00B35341">
        <w:rPr>
          <w:rFonts w:ascii="Times New Roman" w:hAnsi="Times New Roman"/>
          <w:b/>
          <w:bCs/>
          <w:color w:val="FF0000"/>
          <w:u w:val="single"/>
        </w:rPr>
        <w:t>GPSA Executive Branch</w:t>
      </w:r>
      <w:r w:rsidRPr="001A08C1">
        <w:rPr>
          <w:rFonts w:ascii="Times New Roman" w:hAnsi="Times New Roman"/>
          <w:b/>
          <w:bCs/>
          <w:color w:val="FF0000"/>
        </w:rPr>
        <w:t xml:space="preserve"> </w:t>
      </w:r>
      <w:r w:rsidRPr="001A08C1">
        <w:rPr>
          <w:b/>
          <w:bCs/>
        </w:rPr>
        <w:tab/>
      </w:r>
      <w:r>
        <w:tab/>
      </w:r>
      <w:r>
        <w:tab/>
      </w:r>
      <w:r>
        <w:tab/>
      </w:r>
      <w:r>
        <w:tab/>
      </w:r>
    </w:p>
    <w:p w14:paraId="0613E880" w14:textId="767C9BBF" w:rsidR="00C545FC" w:rsidRPr="00BA3E2D" w:rsidRDefault="00C545FC" w:rsidP="00C5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color w:val="000000" w:themeColor="text1"/>
        </w:rPr>
        <w:t>1st Reading:</w:t>
      </w:r>
      <w:r w:rsidR="00B35341">
        <w:rPr>
          <w:rFonts w:ascii="Times New Roman" w:hAnsi="Times New Roman"/>
          <w:color w:val="000000" w:themeColor="text1"/>
        </w:rPr>
        <w:t xml:space="preserve">  </w:t>
      </w:r>
      <w:r w:rsidR="00B35341" w:rsidRPr="00B35341">
        <w:rPr>
          <w:rFonts w:ascii="Times New Roman" w:hAnsi="Times New Roman"/>
          <w:color w:val="000000" w:themeColor="text1"/>
          <w:u w:val="single"/>
        </w:rPr>
        <w:t>LSC</w:t>
      </w:r>
      <w:r w:rsidRPr="00B35341">
        <w:rPr>
          <w:u w:val="single"/>
        </w:rPr>
        <w:tab/>
      </w:r>
      <w:r w:rsidRPr="00B35341">
        <w:rPr>
          <w:u w:val="single"/>
        </w:rPr>
        <w:tab/>
      </w:r>
      <w:r>
        <w:tab/>
      </w:r>
      <w:r>
        <w:tab/>
      </w:r>
      <w:r>
        <w:tab/>
      </w:r>
      <w:r>
        <w:tab/>
      </w:r>
      <w:r w:rsidRPr="1C4842E8">
        <w:rPr>
          <w:rFonts w:ascii="Times New Roman" w:hAnsi="Times New Roman"/>
          <w:color w:val="000000" w:themeColor="text1"/>
        </w:rPr>
        <w:t>Referred To:</w:t>
      </w:r>
      <w:r w:rsidRPr="00B35341">
        <w:rPr>
          <w:u w:val="single"/>
        </w:rPr>
        <w:tab/>
      </w:r>
      <w:r w:rsidR="00B35341" w:rsidRPr="00B35341">
        <w:rPr>
          <w:u w:val="single"/>
        </w:rPr>
        <w:t>Council</w:t>
      </w:r>
      <w:r w:rsidRPr="00B35341">
        <w:rPr>
          <w:u w:val="single"/>
        </w:rPr>
        <w:tab/>
      </w:r>
    </w:p>
    <w:p w14:paraId="44CB385D" w14:textId="263E94D8" w:rsidR="00C545FC" w:rsidRPr="00BA3E2D" w:rsidRDefault="00C545FC" w:rsidP="00C5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u w:val="single"/>
        </w:rPr>
      </w:pPr>
      <w:r w:rsidRPr="1C4842E8">
        <w:rPr>
          <w:rFonts w:ascii="Times New Roman" w:hAnsi="Times New Roman"/>
          <w:color w:val="000000" w:themeColor="text1"/>
        </w:rPr>
        <w:t xml:space="preserve">2nd Reading: </w:t>
      </w:r>
      <w:r>
        <w:tab/>
      </w:r>
      <w:r>
        <w:tab/>
      </w:r>
      <w:r>
        <w:tab/>
      </w:r>
      <w:r>
        <w:tab/>
      </w:r>
      <w:r>
        <w:tab/>
      </w:r>
      <w:r>
        <w:tab/>
      </w:r>
      <w:r>
        <w:tab/>
      </w:r>
      <w:r w:rsidRPr="1C4842E8">
        <w:rPr>
          <w:rFonts w:ascii="Times New Roman" w:hAnsi="Times New Roman"/>
          <w:color w:val="000000" w:themeColor="text1"/>
        </w:rPr>
        <w:t>Committee Action:</w:t>
      </w:r>
      <w:r>
        <w:tab/>
      </w:r>
      <w:r>
        <w:tab/>
      </w:r>
    </w:p>
    <w:p w14:paraId="637EF5C6" w14:textId="6B274F3A" w:rsidR="005872A5" w:rsidRPr="00BA3E2D" w:rsidRDefault="00C545FC" w:rsidP="1C48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color w:val="000000" w:themeColor="text1"/>
        </w:rPr>
        <w:t>3rd Reading:</w:t>
      </w:r>
      <w:r>
        <w:tab/>
      </w:r>
      <w:r>
        <w:tab/>
      </w:r>
      <w:r>
        <w:tab/>
      </w:r>
      <w:r>
        <w:tab/>
      </w:r>
      <w:r>
        <w:tab/>
      </w:r>
      <w:r>
        <w:tab/>
      </w:r>
      <w:r>
        <w:tab/>
      </w:r>
      <w:r w:rsidRPr="1C4842E8">
        <w:rPr>
          <w:rFonts w:ascii="Times New Roman" w:hAnsi="Times New Roman"/>
          <w:color w:val="000000" w:themeColor="text1"/>
        </w:rPr>
        <w:t xml:space="preserve">Council Action: </w:t>
      </w:r>
    </w:p>
    <w:p w14:paraId="46A66D7C" w14:textId="77777777" w:rsidR="00860964" w:rsidRPr="00BA3E2D" w:rsidRDefault="00860964"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F46457A" w14:textId="77777777" w:rsidR="001A0B73"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b/>
          <w:bCs/>
          <w:color w:val="000000"/>
        </w:rPr>
        <w:t>Executive Action</w:t>
      </w:r>
      <w:r w:rsidR="005A73F4">
        <w:rPr>
          <w:rFonts w:ascii="Times New Roman" w:hAnsi="Times New Roman"/>
          <w:color w:val="000000"/>
        </w:rPr>
        <w:t>:</w:t>
      </w:r>
    </w:p>
    <w:p w14:paraId="60D59EC3" w14:textId="4ECFA4F2"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color w:val="000000" w:themeColor="text1"/>
        </w:rPr>
        <w:t xml:space="preserve"> Approved </w:t>
      </w:r>
      <w:r>
        <w:tab/>
      </w:r>
      <w:r w:rsidRPr="1C4842E8">
        <w:rPr>
          <w:rFonts w:ascii="Times New Roman" w:hAnsi="Times New Roman"/>
          <w:color w:val="000000" w:themeColor="text1"/>
        </w:rPr>
        <w:t> Vetoed</w:t>
      </w:r>
    </w:p>
    <w:p w14:paraId="7E389440" w14:textId="77777777"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 xml:space="preserve">__________________________________ </w:t>
      </w:r>
      <w:r w:rsidRPr="00BA3E2D">
        <w:rPr>
          <w:rFonts w:ascii="Times New Roman" w:hAnsi="Times New Roman"/>
          <w:color w:val="000000"/>
        </w:rPr>
        <w:tab/>
        <w:t xml:space="preserve">_________________________ </w:t>
      </w:r>
      <w:r w:rsidRPr="00BA3E2D">
        <w:rPr>
          <w:rFonts w:ascii="Times New Roman" w:hAnsi="Times New Roman"/>
          <w:color w:val="000000"/>
        </w:rPr>
        <w:tab/>
      </w:r>
    </w:p>
    <w:p w14:paraId="5B9C4D4A" w14:textId="35A84866" w:rsidR="005872A5" w:rsidRPr="00BA3E2D" w:rsidRDefault="00143C06"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A3E2D">
        <w:rPr>
          <w:rFonts w:ascii="Times New Roman" w:hAnsi="Times New Roman"/>
          <w:color w:val="000000"/>
        </w:rPr>
        <w:t>GPSA</w:t>
      </w:r>
      <w:r w:rsidR="005872A5" w:rsidRPr="00BA3E2D">
        <w:rPr>
          <w:rFonts w:ascii="Times New Roman" w:hAnsi="Times New Roman"/>
          <w:color w:val="000000"/>
        </w:rPr>
        <w:t xml:space="preserve"> President</w:t>
      </w:r>
      <w:r w:rsidR="005872A5" w:rsidRPr="00BA3E2D">
        <w:rPr>
          <w:rFonts w:ascii="Times New Roman" w:hAnsi="Times New Roman"/>
          <w:color w:val="000000"/>
        </w:rPr>
        <w:tab/>
      </w:r>
      <w:r w:rsidR="005872A5" w:rsidRPr="00BA3E2D">
        <w:rPr>
          <w:rFonts w:ascii="Times New Roman" w:hAnsi="Times New Roman"/>
          <w:color w:val="000000"/>
        </w:rPr>
        <w:tab/>
      </w:r>
      <w:r w:rsidR="005872A5" w:rsidRPr="00BA3E2D">
        <w:rPr>
          <w:rFonts w:ascii="Times New Roman" w:hAnsi="Times New Roman"/>
          <w:color w:val="000000"/>
        </w:rPr>
        <w:tab/>
      </w:r>
      <w:r w:rsidR="005872A5" w:rsidRPr="00BA3E2D">
        <w:rPr>
          <w:rFonts w:ascii="Times New Roman" w:hAnsi="Times New Roman"/>
          <w:color w:val="000000"/>
        </w:rPr>
        <w:tab/>
      </w:r>
      <w:r w:rsidRPr="00BA3E2D">
        <w:rPr>
          <w:rFonts w:ascii="Times New Roman" w:hAnsi="Times New Roman"/>
          <w:color w:val="000000"/>
        </w:rPr>
        <w:tab/>
      </w:r>
      <w:r w:rsidR="005872A5" w:rsidRPr="00BA3E2D">
        <w:rPr>
          <w:rFonts w:ascii="Times New Roman" w:hAnsi="Times New Roman"/>
          <w:color w:val="000000"/>
        </w:rPr>
        <w:tab/>
        <w:t>Date</w:t>
      </w:r>
    </w:p>
    <w:p w14:paraId="164DFB68" w14:textId="77777777" w:rsidR="005872A5" w:rsidRPr="00D72DD7"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2"/>
        </w:rPr>
      </w:pPr>
    </w:p>
    <w:p w14:paraId="48B2915C" w14:textId="0E309708" w:rsidR="005872A5" w:rsidRPr="00BA3E2D" w:rsidRDefault="005872A5" w:rsidP="00472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1C4842E8">
        <w:rPr>
          <w:rFonts w:ascii="Times New Roman" w:hAnsi="Times New Roman"/>
          <w:color w:val="000000" w:themeColor="text1"/>
        </w:rPr>
        <w:t>Unsigned by the President</w:t>
      </w:r>
      <w:r w:rsidR="00C545FC" w:rsidRPr="1C4842E8">
        <w:rPr>
          <w:rFonts w:ascii="Times New Roman" w:hAnsi="Times New Roman"/>
          <w:color w:val="000000" w:themeColor="text1"/>
        </w:rPr>
        <w:t xml:space="preserve"> on this ____</w:t>
      </w:r>
      <w:r w:rsidR="089C004A" w:rsidRPr="1C4842E8">
        <w:rPr>
          <w:rFonts w:ascii="Times New Roman" w:hAnsi="Times New Roman"/>
          <w:color w:val="000000" w:themeColor="text1"/>
        </w:rPr>
        <w:t xml:space="preserve"> </w:t>
      </w:r>
      <w:r w:rsidR="00C545FC" w:rsidRPr="1C4842E8">
        <w:rPr>
          <w:rFonts w:ascii="Times New Roman" w:hAnsi="Times New Roman"/>
          <w:color w:val="000000" w:themeColor="text1"/>
        </w:rPr>
        <w:t>day of _____ 20</w:t>
      </w:r>
      <w:r w:rsidR="0B4FD8DB" w:rsidRPr="1C4842E8">
        <w:rPr>
          <w:rFonts w:ascii="Times New Roman" w:hAnsi="Times New Roman"/>
          <w:color w:val="000000" w:themeColor="text1"/>
        </w:rPr>
        <w:t>21</w:t>
      </w:r>
      <w:r w:rsidRPr="1C4842E8">
        <w:rPr>
          <w:rFonts w:ascii="Times New Roman" w:hAnsi="Times New Roman"/>
          <w:color w:val="000000" w:themeColor="text1"/>
        </w:rPr>
        <w:t xml:space="preserve">. </w:t>
      </w:r>
      <w:r w:rsidR="006A7571" w:rsidRPr="1C4842E8">
        <w:rPr>
          <w:rFonts w:ascii="Times New Roman" w:hAnsi="Times New Roman"/>
          <w:color w:val="000000" w:themeColor="text1"/>
        </w:rPr>
        <w:t xml:space="preserve"> </w:t>
      </w:r>
      <w:r w:rsidRPr="1C4842E8">
        <w:rPr>
          <w:rFonts w:ascii="Times New Roman" w:hAnsi="Times New Roman"/>
          <w:color w:val="000000" w:themeColor="text1"/>
        </w:rPr>
        <w:t>Bill automatically becomes law.</w:t>
      </w:r>
    </w:p>
    <w:p w14:paraId="057F4254" w14:textId="77777777" w:rsidR="005872A5" w:rsidRPr="00D72DD7" w:rsidRDefault="005872A5" w:rsidP="00472029">
      <w:pPr>
        <w:spacing w:after="0"/>
        <w:rPr>
          <w:rFonts w:ascii="Times New Roman" w:hAnsi="Times New Roman"/>
          <w:color w:val="000000"/>
          <w:sz w:val="22"/>
        </w:rPr>
      </w:pPr>
    </w:p>
    <w:p w14:paraId="7E204410" w14:textId="1BD601D2" w:rsidR="005872A5" w:rsidRPr="00BA3E2D" w:rsidRDefault="005872A5" w:rsidP="00472029">
      <w:pPr>
        <w:spacing w:after="0"/>
        <w:rPr>
          <w:rFonts w:ascii="Times New Roman" w:hAnsi="Times New Roman"/>
          <w:color w:val="000000"/>
        </w:rPr>
      </w:pPr>
      <w:r w:rsidRPr="00BA3E2D">
        <w:rPr>
          <w:rFonts w:ascii="Times New Roman" w:hAnsi="Times New Roman"/>
          <w:b/>
          <w:bCs/>
          <w:color w:val="000000"/>
        </w:rPr>
        <w:t>Legislative Response</w:t>
      </w:r>
      <w:r w:rsidRPr="00BA3E2D">
        <w:rPr>
          <w:rFonts w:ascii="Times New Roman" w:hAnsi="Times New Roman"/>
          <w:color w:val="000000"/>
        </w:rPr>
        <w:t xml:space="preserve">: </w:t>
      </w:r>
      <w:r w:rsidRPr="00BA3E2D">
        <w:rPr>
          <w:rFonts w:ascii="Times New Roman" w:hAnsi="Times New Roman"/>
          <w:color w:val="000000"/>
        </w:rPr>
        <w:tab/>
      </w:r>
    </w:p>
    <w:p w14:paraId="36E018D1" w14:textId="4658FE88" w:rsidR="005872A5" w:rsidRPr="00096285" w:rsidRDefault="005872A5" w:rsidP="00096285">
      <w:pPr>
        <w:spacing w:after="0"/>
        <w:rPr>
          <w:rFonts w:ascii="Times New Roman" w:hAnsi="Times New Roman"/>
          <w:color w:val="000000"/>
        </w:rPr>
      </w:pPr>
      <w:r w:rsidRPr="1C4842E8">
        <w:rPr>
          <w:rFonts w:ascii="Times New Roman" w:hAnsi="Times New Roman"/>
          <w:color w:val="000000" w:themeColor="text1"/>
        </w:rPr>
        <w:t>Veto override vote taken: _______</w:t>
      </w:r>
      <w:r w:rsidR="00F61C22" w:rsidRPr="1C4842E8">
        <w:rPr>
          <w:rFonts w:ascii="Times New Roman" w:hAnsi="Times New Roman"/>
          <w:color w:val="000000" w:themeColor="text1"/>
        </w:rPr>
        <w:t>____</w:t>
      </w:r>
      <w:r w:rsidRPr="1C4842E8">
        <w:rPr>
          <w:rFonts w:ascii="Times New Roman" w:hAnsi="Times New Roman"/>
          <w:color w:val="000000" w:themeColor="text1"/>
        </w:rPr>
        <w:t>__</w:t>
      </w:r>
      <w:r w:rsidR="00F61C22" w:rsidRPr="1C4842E8">
        <w:rPr>
          <w:rFonts w:ascii="Times New Roman" w:hAnsi="Times New Roman"/>
          <w:color w:val="000000" w:themeColor="text1"/>
        </w:rPr>
        <w:t>__</w:t>
      </w:r>
      <w:r w:rsidRPr="1C4842E8">
        <w:rPr>
          <w:rFonts w:ascii="Times New Roman" w:hAnsi="Times New Roman"/>
          <w:color w:val="000000" w:themeColor="text1"/>
        </w:rPr>
        <w:t>__</w:t>
      </w:r>
      <w:r w:rsidR="001A08C1">
        <w:tab/>
      </w:r>
      <w:r w:rsidR="001A08C1" w:rsidRPr="1C4842E8">
        <w:rPr>
          <w:rFonts w:ascii="Times New Roman" w:hAnsi="Times New Roman"/>
          <w:color w:val="000000" w:themeColor="text1"/>
        </w:rPr>
        <w:t xml:space="preserve"> Council</w:t>
      </w:r>
      <w:r w:rsidRPr="1C4842E8">
        <w:rPr>
          <w:rFonts w:ascii="Times New Roman" w:hAnsi="Times New Roman"/>
          <w:color w:val="000000" w:themeColor="text1"/>
        </w:rPr>
        <w:t xml:space="preserve"> Action: __________</w:t>
      </w:r>
      <w:r w:rsidR="00F61C22" w:rsidRPr="1C4842E8">
        <w:rPr>
          <w:rFonts w:ascii="Times New Roman" w:hAnsi="Times New Roman"/>
          <w:color w:val="000000" w:themeColor="text1"/>
        </w:rPr>
        <w:t>_______</w:t>
      </w:r>
      <w:r w:rsidRPr="1C4842E8">
        <w:rPr>
          <w:rFonts w:ascii="Times New Roman" w:hAnsi="Times New Roman"/>
          <w:color w:val="000000" w:themeColor="text1"/>
        </w:rPr>
        <w:t>__</w:t>
      </w:r>
    </w:p>
    <w:p w14:paraId="4E24DF45" w14:textId="0EF85917" w:rsidR="00472029" w:rsidRDefault="00472029" w:rsidP="00096285">
      <w:pPr>
        <w:spacing w:after="0"/>
        <w:rPr>
          <w:rFonts w:ascii="Times New Roman" w:hAnsi="Times New Roman"/>
          <w:color w:val="000000"/>
        </w:rPr>
      </w:pPr>
    </w:p>
    <w:p w14:paraId="1279C4CB" w14:textId="29D57BE0" w:rsidR="00EE22E5" w:rsidRDefault="00EE22E5" w:rsidP="1C4842E8">
      <w:pPr>
        <w:spacing w:after="0"/>
      </w:pPr>
      <w:r>
        <w:t>Summary of key points:</w:t>
      </w:r>
    </w:p>
    <w:p w14:paraId="7DFDFE1D" w14:textId="27925677" w:rsidR="00EE22E5" w:rsidRDefault="00EE22E5" w:rsidP="1C4842E8">
      <w:pPr>
        <w:spacing w:after="0"/>
      </w:pPr>
      <w:r>
        <w:t>The whole section 8 is added with A &amp; B and 11 points giving support from GPSA to allow external groups and sponsors.</w:t>
      </w:r>
    </w:p>
    <w:p w14:paraId="340BCE80" w14:textId="1CDEF75B" w:rsidR="00EE22E5" w:rsidRDefault="00EE22E5" w:rsidP="1C4842E8">
      <w:pPr>
        <w:spacing w:after="0"/>
      </w:pPr>
    </w:p>
    <w:p w14:paraId="30C4295D" w14:textId="24B63DB6" w:rsidR="00695459" w:rsidRDefault="00695459" w:rsidP="1C4842E8">
      <w:pPr>
        <w:spacing w:after="0"/>
      </w:pPr>
      <w:r>
        <w:t>Found in GPSA Bylaws:</w:t>
      </w:r>
      <w:bookmarkStart w:id="0" w:name="_GoBack"/>
      <w:bookmarkEnd w:id="0"/>
    </w:p>
    <w:p w14:paraId="10F27513" w14:textId="6A7480B0" w:rsidR="2F956414" w:rsidRPr="001A08C1" w:rsidRDefault="2F956414" w:rsidP="1C4842E8">
      <w:pPr>
        <w:spacing w:after="0"/>
      </w:pPr>
      <w:r w:rsidRPr="001A08C1">
        <w:t>Article II.</w:t>
      </w:r>
      <w:r w:rsidRPr="001A08C1">
        <w:tab/>
        <w:t xml:space="preserve">Membership and Organization </w:t>
      </w:r>
    </w:p>
    <w:p w14:paraId="73B21B18" w14:textId="6378B65E" w:rsidR="1C4842E8" w:rsidRPr="001A08C1" w:rsidRDefault="2F956414" w:rsidP="1C4842E8">
      <w:pPr>
        <w:pStyle w:val="NormalWeb"/>
        <w:rPr>
          <w:rFonts w:asciiTheme="minorHAnsi" w:hAnsiTheme="minorHAnsi"/>
          <w:b/>
          <w:bCs/>
          <w:sz w:val="24"/>
          <w:szCs w:val="24"/>
        </w:rPr>
      </w:pPr>
      <w:r w:rsidRPr="001A08C1">
        <w:rPr>
          <w:rFonts w:asciiTheme="minorHAnsi" w:hAnsiTheme="minorHAnsi"/>
          <w:b/>
          <w:bCs/>
          <w:sz w:val="24"/>
          <w:szCs w:val="24"/>
        </w:rPr>
        <w:t>Section 8.</w:t>
      </w:r>
      <w:r w:rsidRPr="001A08C1">
        <w:rPr>
          <w:b/>
          <w:bCs/>
        </w:rPr>
        <w:tab/>
      </w:r>
      <w:r w:rsidRPr="001A08C1">
        <w:rPr>
          <w:rFonts w:asciiTheme="minorHAnsi" w:hAnsiTheme="minorHAnsi"/>
          <w:b/>
          <w:bCs/>
          <w:sz w:val="24"/>
          <w:szCs w:val="24"/>
        </w:rPr>
        <w:t>Affiliation with External Groups and Sponsors</w:t>
      </w:r>
    </w:p>
    <w:p w14:paraId="1D47FFAC" w14:textId="2B7B7372" w:rsidR="00C47702" w:rsidRPr="001A08C1" w:rsidRDefault="00C47702" w:rsidP="001A08C1">
      <w:pPr>
        <w:pStyle w:val="ListParagraph"/>
        <w:numPr>
          <w:ilvl w:val="0"/>
          <w:numId w:val="28"/>
        </w:numPr>
        <w:spacing w:after="0"/>
        <w:rPr>
          <w:rFonts w:ascii="Times New Roman" w:eastAsia="Times New Roman" w:hAnsi="Times New Roman"/>
          <w:b/>
          <w:bCs/>
        </w:rPr>
      </w:pPr>
      <w:r w:rsidRPr="001A08C1">
        <w:rPr>
          <w:rFonts w:ascii="Times New Roman" w:eastAsia="Times New Roman" w:hAnsi="Times New Roman"/>
          <w:b/>
          <w:bCs/>
        </w:rPr>
        <w:t>Official Sponsorship Presentation and Approval</w:t>
      </w:r>
    </w:p>
    <w:p w14:paraId="335770A6" w14:textId="73EF9751" w:rsidR="00EC3B1E" w:rsidRPr="001A08C1" w:rsidRDefault="1F6979BB" w:rsidP="001A08C1">
      <w:pPr>
        <w:pStyle w:val="ListParagraph"/>
        <w:numPr>
          <w:ilvl w:val="0"/>
          <w:numId w:val="26"/>
        </w:numPr>
        <w:spacing w:after="0"/>
        <w:rPr>
          <w:rFonts w:ascii="Times New Roman" w:eastAsia="Times New Roman" w:hAnsi="Times New Roman"/>
          <w:b/>
          <w:bCs/>
        </w:rPr>
      </w:pPr>
      <w:r w:rsidRPr="001A08C1">
        <w:rPr>
          <w:rFonts w:ascii="Times New Roman" w:eastAsia="Times New Roman" w:hAnsi="Times New Roman"/>
          <w:b/>
          <w:bCs/>
        </w:rPr>
        <w:t>Any</w:t>
      </w:r>
      <w:r w:rsidR="00C47702" w:rsidRPr="001A08C1">
        <w:rPr>
          <w:rFonts w:ascii="Times New Roman" w:eastAsia="Times New Roman" w:hAnsi="Times New Roman"/>
          <w:b/>
          <w:bCs/>
        </w:rPr>
        <w:t xml:space="preserve"> person, group of persons or</w:t>
      </w:r>
      <w:r w:rsidRPr="001A08C1">
        <w:rPr>
          <w:rFonts w:ascii="Times New Roman" w:eastAsia="Times New Roman" w:hAnsi="Times New Roman"/>
          <w:b/>
          <w:bCs/>
        </w:rPr>
        <w:t xml:space="preserve"> organization</w:t>
      </w:r>
      <w:r w:rsidR="00C47702" w:rsidRPr="001A08C1">
        <w:rPr>
          <w:rFonts w:ascii="Times New Roman" w:eastAsia="Times New Roman" w:hAnsi="Times New Roman"/>
          <w:b/>
          <w:bCs/>
        </w:rPr>
        <w:t xml:space="preserve"> </w:t>
      </w:r>
      <w:r w:rsidRPr="001A08C1">
        <w:rPr>
          <w:rFonts w:ascii="Times New Roman" w:eastAsia="Times New Roman" w:hAnsi="Times New Roman"/>
          <w:b/>
          <w:bCs/>
        </w:rPr>
        <w:t>interested in being affiliated with GPSA or being recognized with the title, “official sponsor” must be presented by the President to Council</w:t>
      </w:r>
      <w:r w:rsidR="00C47702" w:rsidRPr="001A08C1">
        <w:rPr>
          <w:rFonts w:ascii="Times New Roman" w:eastAsia="Times New Roman" w:hAnsi="Times New Roman"/>
          <w:b/>
          <w:bCs/>
        </w:rPr>
        <w:t>.</w:t>
      </w:r>
      <w:r w:rsidRPr="001A08C1">
        <w:rPr>
          <w:rFonts w:ascii="Times New Roman" w:eastAsia="Times New Roman" w:hAnsi="Times New Roman"/>
          <w:b/>
          <w:bCs/>
        </w:rPr>
        <w:t xml:space="preserve"> </w:t>
      </w:r>
    </w:p>
    <w:p w14:paraId="3E1835F9" w14:textId="77777777" w:rsidR="00EC3B1E" w:rsidRPr="001A08C1" w:rsidRDefault="00EC3B1E" w:rsidP="00D25E50">
      <w:pPr>
        <w:spacing w:after="0"/>
        <w:ind w:left="720"/>
        <w:rPr>
          <w:rFonts w:ascii="Times New Roman" w:eastAsia="Times New Roman" w:hAnsi="Times New Roman"/>
          <w:b/>
          <w:bCs/>
        </w:rPr>
      </w:pPr>
    </w:p>
    <w:p w14:paraId="6343EEEC" w14:textId="4F0BF725" w:rsidR="1F6979BB" w:rsidRPr="001A08C1" w:rsidRDefault="00EC3B1E" w:rsidP="001A08C1">
      <w:pPr>
        <w:pStyle w:val="ListParagraph"/>
        <w:numPr>
          <w:ilvl w:val="0"/>
          <w:numId w:val="26"/>
        </w:numPr>
        <w:spacing w:after="0"/>
        <w:rPr>
          <w:rFonts w:ascii="Times New Roman" w:eastAsia="Times New Roman" w:hAnsi="Times New Roman"/>
          <w:b/>
          <w:bCs/>
        </w:rPr>
      </w:pPr>
      <w:r w:rsidRPr="001A08C1">
        <w:rPr>
          <w:rFonts w:ascii="Times New Roman" w:eastAsia="Times New Roman" w:hAnsi="Times New Roman"/>
          <w:b/>
          <w:bCs/>
        </w:rPr>
        <w:t>T</w:t>
      </w:r>
      <w:r w:rsidR="0086269F" w:rsidRPr="001A08C1">
        <w:rPr>
          <w:rFonts w:ascii="Times New Roman" w:eastAsia="Times New Roman" w:hAnsi="Times New Roman"/>
          <w:b/>
          <w:bCs/>
        </w:rPr>
        <w:t>he President shall make the case for how this proposed venture aligns with the GPSA mission outlined in the Constitution Preamble and why this affiliation is mutually beneficial to both GPSA and the person, group of persons or organization.</w:t>
      </w:r>
    </w:p>
    <w:p w14:paraId="06B48DFB" w14:textId="77777777" w:rsidR="007B2F47" w:rsidRPr="001A08C1" w:rsidRDefault="007B2F47" w:rsidP="00C47702">
      <w:pPr>
        <w:spacing w:after="0"/>
        <w:ind w:left="720"/>
        <w:rPr>
          <w:rFonts w:ascii="Times New Roman" w:eastAsia="Times New Roman" w:hAnsi="Times New Roman"/>
          <w:b/>
          <w:bCs/>
        </w:rPr>
      </w:pPr>
    </w:p>
    <w:p w14:paraId="6565B6AC" w14:textId="7C12A5AF" w:rsidR="00C47702" w:rsidRPr="001A08C1" w:rsidRDefault="00C47702" w:rsidP="001A08C1">
      <w:pPr>
        <w:pStyle w:val="ListParagraph"/>
        <w:numPr>
          <w:ilvl w:val="0"/>
          <w:numId w:val="26"/>
        </w:numPr>
        <w:spacing w:after="0"/>
        <w:rPr>
          <w:rFonts w:ascii="Times New Roman" w:eastAsia="Times New Roman" w:hAnsi="Times New Roman"/>
          <w:b/>
          <w:bCs/>
        </w:rPr>
      </w:pPr>
      <w:r w:rsidRPr="001A08C1">
        <w:rPr>
          <w:rFonts w:ascii="Times New Roman" w:eastAsia="Times New Roman" w:hAnsi="Times New Roman"/>
          <w:b/>
          <w:bCs/>
        </w:rPr>
        <w:t xml:space="preserve">Council shall </w:t>
      </w:r>
      <w:r w:rsidR="00656936" w:rsidRPr="001A08C1">
        <w:rPr>
          <w:rFonts w:ascii="Times New Roman" w:eastAsia="Times New Roman" w:hAnsi="Times New Roman"/>
          <w:b/>
          <w:bCs/>
        </w:rPr>
        <w:t>consider</w:t>
      </w:r>
      <w:r w:rsidR="00EC3B1E" w:rsidRPr="001A08C1">
        <w:rPr>
          <w:rFonts w:ascii="Times New Roman" w:eastAsia="Times New Roman" w:hAnsi="Times New Roman"/>
          <w:b/>
          <w:bCs/>
        </w:rPr>
        <w:t xml:space="preserve"> and discuss </w:t>
      </w:r>
      <w:r w:rsidR="00656936" w:rsidRPr="001A08C1">
        <w:rPr>
          <w:rFonts w:ascii="Times New Roman" w:eastAsia="Times New Roman" w:hAnsi="Times New Roman"/>
          <w:b/>
          <w:bCs/>
        </w:rPr>
        <w:t>whether the proposed venture aligns with the GPSA mission outlined in the Constitution Preamble. Any Council Member, upon agreement with this venture, can</w:t>
      </w:r>
      <w:r w:rsidR="0086269F" w:rsidRPr="001A08C1">
        <w:rPr>
          <w:rFonts w:ascii="Times New Roman" w:eastAsia="Times New Roman" w:hAnsi="Times New Roman"/>
          <w:b/>
          <w:bCs/>
        </w:rPr>
        <w:t xml:space="preserve"> call for a</w:t>
      </w:r>
      <w:r w:rsidR="00656936" w:rsidRPr="001A08C1">
        <w:rPr>
          <w:rFonts w:ascii="Times New Roman" w:eastAsia="Times New Roman" w:hAnsi="Times New Roman"/>
          <w:b/>
          <w:bCs/>
        </w:rPr>
        <w:t xml:space="preserve"> vot</w:t>
      </w:r>
      <w:r w:rsidR="0086269F" w:rsidRPr="001A08C1">
        <w:rPr>
          <w:rFonts w:ascii="Times New Roman" w:eastAsia="Times New Roman" w:hAnsi="Times New Roman"/>
          <w:b/>
          <w:bCs/>
        </w:rPr>
        <w:t>e. The vote passes by a simple majority.</w:t>
      </w:r>
    </w:p>
    <w:p w14:paraId="7B5342F2" w14:textId="03EC1CEB" w:rsidR="00D25E50" w:rsidRPr="001A08C1" w:rsidRDefault="00D25E50" w:rsidP="0086269F">
      <w:pPr>
        <w:spacing w:after="0"/>
        <w:ind w:left="720"/>
        <w:rPr>
          <w:rFonts w:ascii="Times New Roman" w:eastAsia="Times New Roman" w:hAnsi="Times New Roman"/>
          <w:b/>
          <w:bCs/>
        </w:rPr>
      </w:pPr>
    </w:p>
    <w:p w14:paraId="141E053E" w14:textId="569F5D80" w:rsidR="00D25E50" w:rsidRPr="001A08C1" w:rsidRDefault="00D25E50" w:rsidP="001A08C1">
      <w:pPr>
        <w:pStyle w:val="ListParagraph"/>
        <w:numPr>
          <w:ilvl w:val="0"/>
          <w:numId w:val="26"/>
        </w:numPr>
        <w:spacing w:after="0"/>
        <w:rPr>
          <w:rFonts w:ascii="Times New Roman" w:eastAsia="Times New Roman" w:hAnsi="Times New Roman"/>
          <w:b/>
          <w:bCs/>
        </w:rPr>
      </w:pPr>
      <w:r w:rsidRPr="001A08C1">
        <w:rPr>
          <w:rFonts w:ascii="Times New Roman" w:eastAsia="Times New Roman" w:hAnsi="Times New Roman"/>
          <w:b/>
          <w:bCs/>
        </w:rPr>
        <w:lastRenderedPageBreak/>
        <w:t>Upon approval of affiliation or official sponsorship the President and</w:t>
      </w:r>
      <w:r w:rsidR="00EC3B1E" w:rsidRPr="001A08C1">
        <w:rPr>
          <w:rFonts w:ascii="Times New Roman" w:eastAsia="Times New Roman" w:hAnsi="Times New Roman"/>
          <w:b/>
          <w:bCs/>
        </w:rPr>
        <w:t xml:space="preserve"> the approved </w:t>
      </w:r>
      <w:r w:rsidRPr="001A08C1">
        <w:rPr>
          <w:rFonts w:ascii="Times New Roman" w:eastAsia="Times New Roman" w:hAnsi="Times New Roman"/>
          <w:b/>
          <w:bCs/>
        </w:rPr>
        <w:t xml:space="preserve">person, group of persons or organization shall sign and agree to </w:t>
      </w:r>
      <w:r w:rsidR="00E23B11" w:rsidRPr="001A08C1">
        <w:rPr>
          <w:rFonts w:ascii="Times New Roman" w:eastAsia="Times New Roman" w:hAnsi="Times New Roman"/>
          <w:b/>
          <w:bCs/>
        </w:rPr>
        <w:t xml:space="preserve">a written agreement of the terms outlined in the President’s presentation to Council for that affiliation or sponsorship request. A digital copy of this agreement shall </w:t>
      </w:r>
      <w:r w:rsidR="001A08C1" w:rsidRPr="001A08C1">
        <w:rPr>
          <w:rFonts w:ascii="Times New Roman" w:eastAsia="Times New Roman" w:hAnsi="Times New Roman"/>
          <w:b/>
          <w:bCs/>
        </w:rPr>
        <w:t>be made</w:t>
      </w:r>
      <w:r w:rsidR="00E4233C" w:rsidRPr="001A08C1">
        <w:rPr>
          <w:rFonts w:ascii="Times New Roman" w:eastAsia="Times New Roman" w:hAnsi="Times New Roman"/>
          <w:b/>
          <w:bCs/>
        </w:rPr>
        <w:t xml:space="preserve"> </w:t>
      </w:r>
      <w:r w:rsidR="00E23B11" w:rsidRPr="001A08C1">
        <w:rPr>
          <w:rFonts w:ascii="Times New Roman" w:eastAsia="Times New Roman" w:hAnsi="Times New Roman"/>
          <w:b/>
          <w:bCs/>
        </w:rPr>
        <w:t xml:space="preserve">accessible </w:t>
      </w:r>
      <w:r w:rsidR="00E4233C" w:rsidRPr="001A08C1">
        <w:rPr>
          <w:rFonts w:ascii="Times New Roman" w:eastAsia="Times New Roman" w:hAnsi="Times New Roman"/>
          <w:b/>
          <w:bCs/>
        </w:rPr>
        <w:t xml:space="preserve">within 14 calendar days </w:t>
      </w:r>
      <w:r w:rsidR="00E23B11" w:rsidRPr="001A08C1">
        <w:rPr>
          <w:rFonts w:ascii="Times New Roman" w:eastAsia="Times New Roman" w:hAnsi="Times New Roman"/>
          <w:b/>
          <w:bCs/>
        </w:rPr>
        <w:t xml:space="preserve">on the GPSA </w:t>
      </w:r>
      <w:r w:rsidR="001A08C1" w:rsidRPr="001A08C1">
        <w:rPr>
          <w:rFonts w:ascii="Times New Roman" w:eastAsia="Times New Roman" w:hAnsi="Times New Roman"/>
          <w:b/>
          <w:bCs/>
        </w:rPr>
        <w:t>website and</w:t>
      </w:r>
      <w:r w:rsidR="00E4233C" w:rsidRPr="001A08C1">
        <w:rPr>
          <w:rFonts w:ascii="Times New Roman" w:eastAsia="Times New Roman" w:hAnsi="Times New Roman"/>
          <w:b/>
          <w:bCs/>
        </w:rPr>
        <w:t xml:space="preserve"> maintained </w:t>
      </w:r>
      <w:r w:rsidR="00E23B11" w:rsidRPr="001A08C1">
        <w:rPr>
          <w:rFonts w:ascii="Times New Roman" w:eastAsia="Times New Roman" w:hAnsi="Times New Roman"/>
          <w:b/>
          <w:bCs/>
        </w:rPr>
        <w:t>for the duration of the agreement.</w:t>
      </w:r>
    </w:p>
    <w:p w14:paraId="00A8686B" w14:textId="77777777" w:rsidR="00521228" w:rsidRPr="001A08C1" w:rsidRDefault="00521228" w:rsidP="00521228">
      <w:pPr>
        <w:spacing w:after="0"/>
        <w:rPr>
          <w:rFonts w:ascii="Times New Roman" w:eastAsia="Times New Roman" w:hAnsi="Times New Roman"/>
          <w:b/>
          <w:bCs/>
        </w:rPr>
      </w:pPr>
    </w:p>
    <w:p w14:paraId="44DDEEAB" w14:textId="57134C60" w:rsidR="0086269F" w:rsidRPr="001A08C1" w:rsidRDefault="0086269F" w:rsidP="001A08C1">
      <w:pPr>
        <w:pStyle w:val="ListParagraph"/>
        <w:numPr>
          <w:ilvl w:val="0"/>
          <w:numId w:val="28"/>
        </w:numPr>
        <w:spacing w:after="0"/>
        <w:rPr>
          <w:rFonts w:ascii="Times New Roman" w:eastAsia="Times New Roman" w:hAnsi="Times New Roman"/>
          <w:b/>
          <w:bCs/>
        </w:rPr>
      </w:pPr>
      <w:r w:rsidRPr="001A08C1">
        <w:rPr>
          <w:rFonts w:ascii="Times New Roman" w:eastAsia="Times New Roman" w:hAnsi="Times New Roman"/>
          <w:b/>
          <w:bCs/>
        </w:rPr>
        <w:t>Official Sponsorship Duration and Termination</w:t>
      </w:r>
    </w:p>
    <w:p w14:paraId="73A362AF" w14:textId="30007EC2" w:rsidR="0086269F" w:rsidRPr="001A08C1" w:rsidRDefault="2B80647E"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t xml:space="preserve">Once an official sponsor is approved by Council, the </w:t>
      </w:r>
      <w:r w:rsidR="5BA31B30" w:rsidRPr="001A08C1">
        <w:rPr>
          <w:rFonts w:ascii="Times New Roman" w:eastAsia="Times New Roman" w:hAnsi="Times New Roman"/>
          <w:b/>
          <w:bCs/>
        </w:rPr>
        <w:t>affiliated organization</w:t>
      </w:r>
      <w:r w:rsidR="007F5FF5">
        <w:rPr>
          <w:rFonts w:ascii="Times New Roman" w:eastAsia="Times New Roman" w:hAnsi="Times New Roman"/>
          <w:b/>
          <w:bCs/>
        </w:rPr>
        <w:t>, any person,</w:t>
      </w:r>
      <w:r w:rsidR="5BA31B30" w:rsidRPr="001A08C1">
        <w:rPr>
          <w:rFonts w:ascii="Times New Roman" w:eastAsia="Times New Roman" w:hAnsi="Times New Roman"/>
          <w:b/>
          <w:bCs/>
        </w:rPr>
        <w:t xml:space="preserve"> shall be recognized as an official sponsor from the time of approval until the end of the academic year</w:t>
      </w:r>
      <w:r w:rsidR="00521228" w:rsidRPr="001A08C1">
        <w:rPr>
          <w:rFonts w:ascii="Times New Roman" w:eastAsia="Times New Roman" w:hAnsi="Times New Roman"/>
          <w:b/>
          <w:bCs/>
        </w:rPr>
        <w:t xml:space="preserve"> in which they are approved</w:t>
      </w:r>
      <w:r w:rsidR="5BA31B30" w:rsidRPr="001A08C1">
        <w:rPr>
          <w:rFonts w:ascii="Times New Roman" w:eastAsia="Times New Roman" w:hAnsi="Times New Roman"/>
          <w:b/>
          <w:bCs/>
        </w:rPr>
        <w:t>.</w:t>
      </w:r>
    </w:p>
    <w:p w14:paraId="4040C7C7" w14:textId="77777777" w:rsidR="007B2F47" w:rsidRPr="001A08C1" w:rsidRDefault="007B2F47" w:rsidP="0086269F">
      <w:pPr>
        <w:spacing w:after="0"/>
        <w:ind w:left="720"/>
        <w:rPr>
          <w:rFonts w:ascii="Times New Roman" w:eastAsia="Times New Roman" w:hAnsi="Times New Roman"/>
          <w:b/>
          <w:bCs/>
        </w:rPr>
      </w:pPr>
    </w:p>
    <w:p w14:paraId="0E477EA3" w14:textId="7A1C6FE7" w:rsidR="008C3C94" w:rsidRPr="001A08C1" w:rsidRDefault="0086269F"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t xml:space="preserve">All </w:t>
      </w:r>
      <w:r w:rsidR="008C3C94" w:rsidRPr="001A08C1">
        <w:rPr>
          <w:rFonts w:ascii="Times New Roman" w:eastAsia="Times New Roman" w:hAnsi="Times New Roman"/>
          <w:b/>
          <w:bCs/>
        </w:rPr>
        <w:t>that wish to continue in their joint venture in a new academic year, shall make the request of the</w:t>
      </w:r>
      <w:r w:rsidR="00E23B11" w:rsidRPr="001A08C1">
        <w:rPr>
          <w:rFonts w:ascii="Times New Roman" w:eastAsia="Times New Roman" w:hAnsi="Times New Roman"/>
          <w:b/>
          <w:bCs/>
        </w:rPr>
        <w:t xml:space="preserve"> </w:t>
      </w:r>
      <w:r w:rsidR="008C3C94" w:rsidRPr="001A08C1">
        <w:rPr>
          <w:rFonts w:ascii="Times New Roman" w:eastAsia="Times New Roman" w:hAnsi="Times New Roman"/>
          <w:b/>
          <w:bCs/>
        </w:rPr>
        <w:t>President and follow the procedure in Art II. Sec. 8A.</w:t>
      </w:r>
    </w:p>
    <w:p w14:paraId="2B4877B7" w14:textId="6AD0A11F" w:rsidR="00937E29" w:rsidRPr="001A08C1" w:rsidRDefault="00937E29" w:rsidP="0086269F">
      <w:pPr>
        <w:spacing w:after="0"/>
        <w:ind w:left="720"/>
        <w:rPr>
          <w:rFonts w:ascii="Times New Roman" w:eastAsia="Times New Roman" w:hAnsi="Times New Roman"/>
          <w:b/>
          <w:bCs/>
        </w:rPr>
      </w:pPr>
    </w:p>
    <w:p w14:paraId="60C20205" w14:textId="152CA49A" w:rsidR="00937E29" w:rsidRPr="001A08C1" w:rsidRDefault="00937E29"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t>An affiliation or official sponsorship agreement may be terminated at any time by either the</w:t>
      </w:r>
      <w:r w:rsidR="00EC3B1E" w:rsidRPr="001A08C1">
        <w:rPr>
          <w:rFonts w:ascii="Times New Roman" w:eastAsia="Times New Roman" w:hAnsi="Times New Roman"/>
          <w:b/>
          <w:bCs/>
        </w:rPr>
        <w:t xml:space="preserve"> </w:t>
      </w:r>
      <w:r w:rsidRPr="001A08C1">
        <w:rPr>
          <w:rFonts w:ascii="Times New Roman" w:eastAsia="Times New Roman" w:hAnsi="Times New Roman"/>
          <w:b/>
          <w:bCs/>
        </w:rPr>
        <w:t>President</w:t>
      </w:r>
      <w:r w:rsidR="007F5FF5">
        <w:rPr>
          <w:rFonts w:ascii="Times New Roman" w:eastAsia="Times New Roman" w:hAnsi="Times New Roman"/>
          <w:b/>
          <w:bCs/>
        </w:rPr>
        <w:t>, majority of Council</w:t>
      </w:r>
      <w:r w:rsidRPr="001A08C1">
        <w:rPr>
          <w:rFonts w:ascii="Times New Roman" w:eastAsia="Times New Roman" w:hAnsi="Times New Roman"/>
          <w:b/>
          <w:bCs/>
        </w:rPr>
        <w:t>, person, group of persons or leadership of the affiliated organization. A written explanation of the termination must be sent to Council within 7 business days and presented at the next Council meeting.</w:t>
      </w:r>
    </w:p>
    <w:p w14:paraId="799C185E" w14:textId="1E7B62B1" w:rsidR="00EC3B1E" w:rsidRPr="001A08C1" w:rsidRDefault="00EC3B1E" w:rsidP="0086269F">
      <w:pPr>
        <w:spacing w:after="0"/>
        <w:ind w:left="720"/>
        <w:rPr>
          <w:rFonts w:ascii="Times New Roman" w:eastAsia="Times New Roman" w:hAnsi="Times New Roman"/>
          <w:b/>
          <w:bCs/>
        </w:rPr>
      </w:pPr>
    </w:p>
    <w:p w14:paraId="7E85D246" w14:textId="66CBE1A8" w:rsidR="00EC3B1E" w:rsidRPr="001A08C1" w:rsidRDefault="00EC3B1E"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t>Any GPSA member may</w:t>
      </w:r>
      <w:r w:rsidR="00E4233C" w:rsidRPr="001A08C1">
        <w:rPr>
          <w:rFonts w:ascii="Times New Roman" w:eastAsia="Times New Roman" w:hAnsi="Times New Roman"/>
          <w:b/>
          <w:bCs/>
        </w:rPr>
        <w:t xml:space="preserve"> </w:t>
      </w:r>
      <w:r w:rsidRPr="001A08C1">
        <w:rPr>
          <w:rFonts w:ascii="Times New Roman" w:eastAsia="Times New Roman" w:hAnsi="Times New Roman"/>
          <w:b/>
          <w:bCs/>
        </w:rPr>
        <w:t>request</w:t>
      </w:r>
      <w:r w:rsidR="00E4233C" w:rsidRPr="001A08C1">
        <w:rPr>
          <w:rFonts w:ascii="Times New Roman" w:eastAsia="Times New Roman" w:hAnsi="Times New Roman"/>
          <w:b/>
          <w:bCs/>
        </w:rPr>
        <w:t xml:space="preserve"> the</w:t>
      </w:r>
      <w:r w:rsidRPr="001A08C1">
        <w:rPr>
          <w:rFonts w:ascii="Times New Roman" w:eastAsia="Times New Roman" w:hAnsi="Times New Roman"/>
          <w:b/>
          <w:bCs/>
        </w:rPr>
        <w:t xml:space="preserve"> President</w:t>
      </w:r>
      <w:r w:rsidR="007F5FF5">
        <w:rPr>
          <w:rFonts w:ascii="Times New Roman" w:eastAsia="Times New Roman" w:hAnsi="Times New Roman"/>
          <w:b/>
          <w:bCs/>
        </w:rPr>
        <w:t>, or Council,</w:t>
      </w:r>
      <w:r w:rsidRPr="001A08C1">
        <w:rPr>
          <w:rFonts w:ascii="Times New Roman" w:eastAsia="Times New Roman" w:hAnsi="Times New Roman"/>
          <w:b/>
          <w:bCs/>
        </w:rPr>
        <w:t xml:space="preserve"> to terminate an affiliation or official sponsorships based upon the grounds of moral disagreement, perceived </w:t>
      </w:r>
      <w:r w:rsidR="00E4233C" w:rsidRPr="001A08C1">
        <w:rPr>
          <w:rFonts w:ascii="Times New Roman" w:eastAsia="Times New Roman" w:hAnsi="Times New Roman"/>
          <w:b/>
          <w:bCs/>
        </w:rPr>
        <w:t>discrimination,</w:t>
      </w:r>
      <w:r w:rsidRPr="001A08C1">
        <w:rPr>
          <w:rFonts w:ascii="Times New Roman" w:eastAsia="Times New Roman" w:hAnsi="Times New Roman"/>
          <w:b/>
          <w:bCs/>
        </w:rPr>
        <w:t xml:space="preserve"> or abuse of</w:t>
      </w:r>
      <w:r w:rsidR="00E4233C" w:rsidRPr="001A08C1">
        <w:rPr>
          <w:rFonts w:ascii="Times New Roman" w:eastAsia="Times New Roman" w:hAnsi="Times New Roman"/>
          <w:b/>
          <w:bCs/>
        </w:rPr>
        <w:t xml:space="preserve"> their position as an affiliated or official sponsor of GPSA. The President</w:t>
      </w:r>
      <w:r w:rsidR="007F5FF5">
        <w:rPr>
          <w:rFonts w:ascii="Times New Roman" w:eastAsia="Times New Roman" w:hAnsi="Times New Roman"/>
          <w:b/>
          <w:bCs/>
        </w:rPr>
        <w:t>,</w:t>
      </w:r>
      <w:r w:rsidR="007F5FF5" w:rsidRPr="007F5FF5">
        <w:rPr>
          <w:rFonts w:ascii="Times New Roman" w:eastAsia="Times New Roman" w:hAnsi="Times New Roman"/>
          <w:b/>
          <w:bCs/>
        </w:rPr>
        <w:t xml:space="preserve"> </w:t>
      </w:r>
      <w:r w:rsidR="007F5FF5">
        <w:rPr>
          <w:rFonts w:ascii="Times New Roman" w:eastAsia="Times New Roman" w:hAnsi="Times New Roman"/>
          <w:b/>
          <w:bCs/>
        </w:rPr>
        <w:t>or Council,</w:t>
      </w:r>
      <w:r w:rsidR="00E4233C" w:rsidRPr="001A08C1">
        <w:rPr>
          <w:rFonts w:ascii="Times New Roman" w:eastAsia="Times New Roman" w:hAnsi="Times New Roman"/>
          <w:b/>
          <w:bCs/>
        </w:rPr>
        <w:t xml:space="preserve"> is not obligated to honor the request on these grounds alone but is obligated to publicly recognize this request and state their reasons for either honoring or not honoring it. This recognition and explanation need to take place within 14 calendar days of receipt. </w:t>
      </w:r>
      <w:r w:rsidR="00BF1B4F">
        <w:rPr>
          <w:rFonts w:ascii="Times New Roman" w:eastAsia="Times New Roman" w:hAnsi="Times New Roman"/>
          <w:b/>
          <w:bCs/>
        </w:rPr>
        <w:t>If the termination of the sponsorship does not take place, then majority of council must vote to uphold the sponsorship within 30 days.</w:t>
      </w:r>
    </w:p>
    <w:p w14:paraId="33BEA5EE" w14:textId="77777777" w:rsidR="007B2F47" w:rsidRPr="001A08C1" w:rsidRDefault="007B2F47" w:rsidP="0086269F">
      <w:pPr>
        <w:spacing w:after="0"/>
        <w:ind w:left="720"/>
        <w:rPr>
          <w:rFonts w:ascii="Times New Roman" w:eastAsia="Times New Roman" w:hAnsi="Times New Roman"/>
          <w:b/>
          <w:bCs/>
        </w:rPr>
      </w:pPr>
    </w:p>
    <w:p w14:paraId="21E4C1CA" w14:textId="53B7BA90" w:rsidR="007B2F47" w:rsidRPr="001A08C1" w:rsidRDefault="007F5FF5" w:rsidP="001A08C1">
      <w:pPr>
        <w:pStyle w:val="ListParagraph"/>
        <w:numPr>
          <w:ilvl w:val="0"/>
          <w:numId w:val="27"/>
        </w:numPr>
        <w:spacing w:after="0"/>
        <w:rPr>
          <w:rFonts w:ascii="Times New Roman" w:eastAsia="Times New Roman" w:hAnsi="Times New Roman"/>
          <w:b/>
          <w:bCs/>
        </w:rPr>
      </w:pPr>
      <w:r>
        <w:rPr>
          <w:rFonts w:ascii="Times New Roman" w:eastAsia="Times New Roman" w:hAnsi="Times New Roman"/>
          <w:b/>
          <w:bCs/>
        </w:rPr>
        <w:t>The affiliated organization, a</w:t>
      </w:r>
      <w:r w:rsidR="007B2F47" w:rsidRPr="001A08C1">
        <w:rPr>
          <w:rFonts w:ascii="Times New Roman" w:eastAsia="Times New Roman" w:hAnsi="Times New Roman"/>
          <w:b/>
          <w:bCs/>
        </w:rPr>
        <w:t>ny person, group of person</w:t>
      </w:r>
      <w:r w:rsidR="00937E29" w:rsidRPr="001A08C1">
        <w:rPr>
          <w:rFonts w:ascii="Times New Roman" w:eastAsia="Times New Roman" w:hAnsi="Times New Roman"/>
          <w:b/>
          <w:bCs/>
        </w:rPr>
        <w:t>s</w:t>
      </w:r>
      <w:r w:rsidR="007B2F47" w:rsidRPr="001A08C1">
        <w:rPr>
          <w:rFonts w:ascii="Times New Roman" w:eastAsia="Times New Roman" w:hAnsi="Times New Roman"/>
          <w:b/>
          <w:bCs/>
        </w:rPr>
        <w:t xml:space="preserve"> or organization that has had an affiliation or official sponso</w:t>
      </w:r>
      <w:r w:rsidR="00937E29" w:rsidRPr="001A08C1">
        <w:rPr>
          <w:rFonts w:ascii="Times New Roman" w:eastAsia="Times New Roman" w:hAnsi="Times New Roman"/>
          <w:b/>
          <w:bCs/>
        </w:rPr>
        <w:t>rship terminated before the end of an academic year</w:t>
      </w:r>
      <w:r w:rsidR="00695459">
        <w:rPr>
          <w:rFonts w:ascii="Times New Roman" w:eastAsia="Times New Roman" w:hAnsi="Times New Roman"/>
          <w:b/>
          <w:bCs/>
        </w:rPr>
        <w:t>,</w:t>
      </w:r>
      <w:r w:rsidR="00937E29" w:rsidRPr="001A08C1">
        <w:rPr>
          <w:rFonts w:ascii="Times New Roman" w:eastAsia="Times New Roman" w:hAnsi="Times New Roman"/>
          <w:b/>
          <w:bCs/>
        </w:rPr>
        <w:t xml:space="preserve"> and wishes to enter a new sponsorship, either within the same academic year or another</w:t>
      </w:r>
      <w:r w:rsidR="00E23B11" w:rsidRPr="001A08C1">
        <w:rPr>
          <w:rFonts w:ascii="Times New Roman" w:eastAsia="Times New Roman" w:hAnsi="Times New Roman"/>
          <w:b/>
          <w:bCs/>
        </w:rPr>
        <w:t xml:space="preserve">, </w:t>
      </w:r>
      <w:r w:rsidR="00937E29" w:rsidRPr="001A08C1">
        <w:rPr>
          <w:rFonts w:ascii="Times New Roman" w:eastAsia="Times New Roman" w:hAnsi="Times New Roman"/>
          <w:b/>
          <w:bCs/>
        </w:rPr>
        <w:t xml:space="preserve">must address the reasons outlined in the written explanation of the termination that was presented to </w:t>
      </w:r>
      <w:r w:rsidR="00D25E50" w:rsidRPr="001A08C1">
        <w:rPr>
          <w:rFonts w:ascii="Times New Roman" w:eastAsia="Times New Roman" w:hAnsi="Times New Roman"/>
          <w:b/>
          <w:bCs/>
        </w:rPr>
        <w:t>Council in their new request for affiliation or</w:t>
      </w:r>
      <w:r w:rsidR="00E23B11" w:rsidRPr="001A08C1">
        <w:rPr>
          <w:rFonts w:ascii="Times New Roman" w:eastAsia="Times New Roman" w:hAnsi="Times New Roman"/>
          <w:b/>
          <w:bCs/>
        </w:rPr>
        <w:t xml:space="preserve"> official</w:t>
      </w:r>
      <w:r w:rsidR="00D25E50" w:rsidRPr="001A08C1">
        <w:rPr>
          <w:rFonts w:ascii="Times New Roman" w:eastAsia="Times New Roman" w:hAnsi="Times New Roman"/>
          <w:b/>
          <w:bCs/>
        </w:rPr>
        <w:t xml:space="preserve"> sponsorship. </w:t>
      </w:r>
      <w:r w:rsidR="00937E29" w:rsidRPr="001A08C1">
        <w:rPr>
          <w:rFonts w:ascii="Times New Roman" w:eastAsia="Times New Roman" w:hAnsi="Times New Roman"/>
          <w:b/>
          <w:bCs/>
        </w:rPr>
        <w:t>In their address they should state why these reasons will not be an issue</w:t>
      </w:r>
      <w:r w:rsidR="00D25E50" w:rsidRPr="001A08C1">
        <w:rPr>
          <w:rFonts w:ascii="Times New Roman" w:eastAsia="Times New Roman" w:hAnsi="Times New Roman"/>
          <w:b/>
          <w:bCs/>
        </w:rPr>
        <w:t xml:space="preserve"> under a new affiliation or official sponsorship agreement.</w:t>
      </w:r>
    </w:p>
    <w:p w14:paraId="6F8EFE83" w14:textId="77777777" w:rsidR="007B2F47" w:rsidRPr="001A08C1" w:rsidRDefault="007B2F47" w:rsidP="0086269F">
      <w:pPr>
        <w:spacing w:after="0"/>
        <w:ind w:left="720"/>
        <w:rPr>
          <w:rFonts w:ascii="Times New Roman" w:eastAsia="Times New Roman" w:hAnsi="Times New Roman"/>
          <w:b/>
          <w:bCs/>
        </w:rPr>
      </w:pPr>
    </w:p>
    <w:p w14:paraId="7CC99081" w14:textId="7C3CF098" w:rsidR="2B80647E" w:rsidRPr="001A08C1" w:rsidRDefault="000A6F2F"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t xml:space="preserve">All affiliations and official sponsorships are entered in </w:t>
      </w:r>
      <w:r w:rsidR="007B2F47" w:rsidRPr="001A08C1">
        <w:rPr>
          <w:rFonts w:ascii="Times New Roman" w:eastAsia="Times New Roman" w:hAnsi="Times New Roman"/>
          <w:b/>
          <w:bCs/>
        </w:rPr>
        <w:t>good faith</w:t>
      </w:r>
      <w:r w:rsidRPr="001A08C1">
        <w:rPr>
          <w:rFonts w:ascii="Times New Roman" w:eastAsia="Times New Roman" w:hAnsi="Times New Roman"/>
          <w:b/>
          <w:bCs/>
        </w:rPr>
        <w:t xml:space="preserve">. </w:t>
      </w:r>
      <w:r w:rsidR="008C3C94" w:rsidRPr="001A08C1">
        <w:rPr>
          <w:rFonts w:ascii="Times New Roman" w:eastAsia="Times New Roman" w:hAnsi="Times New Roman"/>
          <w:b/>
          <w:bCs/>
        </w:rPr>
        <w:t>All written agreements are not legally binding to GPSA nor the affiliated person, group of persons or organization.</w:t>
      </w:r>
      <w:r w:rsidRPr="001A08C1">
        <w:rPr>
          <w:rFonts w:ascii="Times New Roman" w:eastAsia="Times New Roman" w:hAnsi="Times New Roman"/>
          <w:b/>
          <w:bCs/>
        </w:rPr>
        <w:t xml:space="preserve"> </w:t>
      </w:r>
    </w:p>
    <w:p w14:paraId="37789B02" w14:textId="387B77C4" w:rsidR="00EC3B1E" w:rsidRPr="001A08C1" w:rsidRDefault="00EC3B1E" w:rsidP="0086269F">
      <w:pPr>
        <w:spacing w:after="0"/>
        <w:ind w:left="720"/>
        <w:rPr>
          <w:rFonts w:ascii="Times New Roman" w:eastAsia="Times New Roman" w:hAnsi="Times New Roman"/>
          <w:b/>
          <w:bCs/>
        </w:rPr>
      </w:pPr>
    </w:p>
    <w:p w14:paraId="73AE650E" w14:textId="349220FF" w:rsidR="00EC3B1E" w:rsidRPr="001A08C1" w:rsidRDefault="00EC3B1E" w:rsidP="001A08C1">
      <w:pPr>
        <w:pStyle w:val="ListParagraph"/>
        <w:numPr>
          <w:ilvl w:val="0"/>
          <w:numId w:val="27"/>
        </w:numPr>
        <w:spacing w:after="0"/>
        <w:rPr>
          <w:rFonts w:ascii="Times New Roman" w:eastAsia="Times New Roman" w:hAnsi="Times New Roman"/>
          <w:b/>
          <w:bCs/>
        </w:rPr>
      </w:pPr>
      <w:r w:rsidRPr="001A08C1">
        <w:rPr>
          <w:rFonts w:ascii="Times New Roman" w:eastAsia="Times New Roman" w:hAnsi="Times New Roman"/>
          <w:b/>
          <w:bCs/>
        </w:rPr>
        <w:lastRenderedPageBreak/>
        <w:t>There is no limit to the number of affiliations or official sponsorships that may be recognized by GPSA at any given time.</w:t>
      </w:r>
    </w:p>
    <w:p w14:paraId="149BF0FD" w14:textId="153AF25E" w:rsidR="65073FFC" w:rsidRPr="001A08C1" w:rsidRDefault="65073FFC" w:rsidP="000A6F2F">
      <w:pPr>
        <w:spacing w:after="0"/>
        <w:rPr>
          <w:rFonts w:ascii="Times New Roman" w:eastAsia="Times New Roman" w:hAnsi="Times New Roman"/>
        </w:rPr>
      </w:pPr>
    </w:p>
    <w:sectPr w:rsidR="65073FFC" w:rsidRPr="001A08C1" w:rsidSect="00D72DD7">
      <w:headerReference w:type="default" r:id="rId11"/>
      <w:footerReference w:type="even" r:id="rId12"/>
      <w:footerReference w:type="default" r:id="rId13"/>
      <w:pgSz w:w="12240" w:h="15840"/>
      <w:pgMar w:top="1440" w:right="1440" w:bottom="1440" w:left="1440" w:header="36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8C06" w14:textId="77777777" w:rsidR="0024670F" w:rsidRDefault="0024670F" w:rsidP="009500AE">
      <w:pPr>
        <w:spacing w:after="0"/>
      </w:pPr>
      <w:r>
        <w:separator/>
      </w:r>
    </w:p>
  </w:endnote>
  <w:endnote w:type="continuationSeparator" w:id="0">
    <w:p w14:paraId="2FAC3631" w14:textId="77777777" w:rsidR="0024670F" w:rsidRDefault="0024670F" w:rsidP="009500AE">
      <w:pPr>
        <w:spacing w:after="0"/>
      </w:pPr>
      <w:r>
        <w:continuationSeparator/>
      </w:r>
    </w:p>
  </w:endnote>
  <w:endnote w:type="continuationNotice" w:id="1">
    <w:p w14:paraId="49FE58F8" w14:textId="77777777" w:rsidR="0024670F" w:rsidRDefault="002467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乣ྱȃȇԄ؆Ѕࡧ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5A96" w14:textId="77777777" w:rsidR="00FF3170" w:rsidRDefault="00FF3170" w:rsidP="00265F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115DC" w14:textId="77777777" w:rsidR="00FF3170" w:rsidRDefault="00FF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F4A5" w14:textId="77777777" w:rsidR="00FF3170" w:rsidRDefault="00FF3170" w:rsidP="00265F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B74">
      <w:rPr>
        <w:rStyle w:val="PageNumber"/>
        <w:noProof/>
      </w:rPr>
      <w:t>1</w:t>
    </w:r>
    <w:r>
      <w:rPr>
        <w:rStyle w:val="PageNumber"/>
      </w:rPr>
      <w:fldChar w:fldCharType="end"/>
    </w:r>
  </w:p>
  <w:p w14:paraId="56E1558C" w14:textId="7E3DF89A" w:rsidR="00FF3170" w:rsidRPr="00695459" w:rsidRDefault="001A0B73">
    <w:pPr>
      <w:pStyle w:val="Footer"/>
      <w:rPr>
        <w:sz w:val="20"/>
        <w:szCs w:val="20"/>
      </w:rPr>
    </w:pPr>
    <w:r w:rsidRPr="00695459">
      <w:rPr>
        <w:sz w:val="20"/>
        <w:szCs w:val="20"/>
      </w:rPr>
      <w:t xml:space="preserve">Key:  </w:t>
    </w:r>
    <w:r w:rsidR="00891DE9" w:rsidRPr="00695459">
      <w:rPr>
        <w:sz w:val="20"/>
        <w:szCs w:val="20"/>
      </w:rPr>
      <w:t xml:space="preserve">Bold text </w:t>
    </w:r>
    <w:r w:rsidRPr="00695459">
      <w:rPr>
        <w:sz w:val="20"/>
        <w:szCs w:val="20"/>
      </w:rPr>
      <w:t>=</w:t>
    </w:r>
    <w:r w:rsidR="00891DE9" w:rsidRPr="00695459">
      <w:rPr>
        <w:sz w:val="20"/>
        <w:szCs w:val="20"/>
      </w:rPr>
      <w:t xml:space="preserve"> </w:t>
    </w:r>
    <w:r w:rsidRPr="00695459">
      <w:rPr>
        <w:sz w:val="20"/>
        <w:szCs w:val="20"/>
      </w:rPr>
      <w:t>new wording</w:t>
    </w:r>
  </w:p>
  <w:p w14:paraId="0ECB9DFE" w14:textId="5FF5B167" w:rsidR="00891DE9" w:rsidRPr="00695459" w:rsidRDefault="00891DE9">
    <w:pPr>
      <w:pStyle w:val="Footer"/>
      <w:rPr>
        <w:sz w:val="20"/>
        <w:szCs w:val="20"/>
      </w:rPr>
    </w:pPr>
    <w:r w:rsidRPr="00695459">
      <w:rPr>
        <w:sz w:val="20"/>
        <w:szCs w:val="20"/>
      </w:rPr>
      <w:t>Non-bold text = original wording</w:t>
    </w:r>
  </w:p>
  <w:p w14:paraId="71F63194" w14:textId="77777777" w:rsidR="006A7571" w:rsidRPr="00695459" w:rsidRDefault="006A7571" w:rsidP="006A7571">
    <w:pPr>
      <w:pStyle w:val="Footer"/>
      <w:rPr>
        <w:sz w:val="20"/>
        <w:szCs w:val="20"/>
      </w:rPr>
    </w:pPr>
    <w:r w:rsidRPr="00695459">
      <w:rPr>
        <w:sz w:val="20"/>
        <w:szCs w:val="20"/>
      </w:rPr>
      <w:t>Strikeout = eliminated language</w:t>
    </w:r>
  </w:p>
  <w:p w14:paraId="41D0E679" w14:textId="353610DD" w:rsidR="00891DE9" w:rsidRPr="00695459" w:rsidRDefault="006A7571">
    <w:pPr>
      <w:pStyle w:val="Footer"/>
      <w:rPr>
        <w:sz w:val="20"/>
        <w:szCs w:val="20"/>
      </w:rPr>
    </w:pPr>
    <w:r w:rsidRPr="00695459">
      <w:rPr>
        <w:sz w:val="20"/>
        <w:szCs w:val="20"/>
      </w:rPr>
      <w:t>C</w:t>
    </w:r>
    <w:r w:rsidR="00891DE9" w:rsidRPr="00695459">
      <w:rPr>
        <w:sz w:val="20"/>
        <w:szCs w:val="20"/>
      </w:rPr>
      <w:t>omment</w:t>
    </w:r>
    <w:r w:rsidRPr="00695459">
      <w:rPr>
        <w:sz w:val="20"/>
        <w:szCs w:val="20"/>
      </w:rPr>
      <w:t xml:space="preserve"> = New Comment margin note</w:t>
    </w:r>
    <w:r w:rsidR="00DF5F43" w:rsidRPr="00695459">
      <w:rPr>
        <w:sz w:val="20"/>
        <w:szCs w:val="20"/>
      </w:rPr>
      <w:t xml:space="preserve"> preferred.  May also put text in 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6D15" w14:textId="77777777" w:rsidR="0024670F" w:rsidRDefault="0024670F" w:rsidP="009500AE">
      <w:pPr>
        <w:spacing w:after="0"/>
      </w:pPr>
      <w:r>
        <w:separator/>
      </w:r>
    </w:p>
  </w:footnote>
  <w:footnote w:type="continuationSeparator" w:id="0">
    <w:p w14:paraId="6307F5EF" w14:textId="77777777" w:rsidR="0024670F" w:rsidRDefault="0024670F" w:rsidP="009500AE">
      <w:pPr>
        <w:spacing w:after="0"/>
      </w:pPr>
      <w:r>
        <w:continuationSeparator/>
      </w:r>
    </w:p>
  </w:footnote>
  <w:footnote w:type="continuationNotice" w:id="1">
    <w:p w14:paraId="2269BC56" w14:textId="77777777" w:rsidR="0024670F" w:rsidRDefault="002467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EA19" w14:textId="0096248F" w:rsidR="009500AE" w:rsidRDefault="009500AE" w:rsidP="000D3A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56EE2"/>
    <w:multiLevelType w:val="hybridMultilevel"/>
    <w:tmpl w:val="B8A653BE"/>
    <w:lvl w:ilvl="0" w:tplc="06DC7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BD6F8E"/>
    <w:multiLevelType w:val="hybridMultilevel"/>
    <w:tmpl w:val="E4AE655A"/>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D2BDC"/>
    <w:multiLevelType w:val="hybridMultilevel"/>
    <w:tmpl w:val="9A3218E6"/>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41AEF"/>
    <w:multiLevelType w:val="multilevel"/>
    <w:tmpl w:val="E354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2041B"/>
    <w:multiLevelType w:val="hybridMultilevel"/>
    <w:tmpl w:val="410A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38C"/>
    <w:multiLevelType w:val="multilevel"/>
    <w:tmpl w:val="E7D463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8E76E18"/>
    <w:multiLevelType w:val="hybridMultilevel"/>
    <w:tmpl w:val="2A58E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B29D7"/>
    <w:multiLevelType w:val="hybridMultilevel"/>
    <w:tmpl w:val="B70A855C"/>
    <w:lvl w:ilvl="0" w:tplc="A8A0B6C6">
      <w:start w:val="1"/>
      <w:numFmt w:val="bullet"/>
      <w:lvlText w:val="·"/>
      <w:lvlJc w:val="left"/>
      <w:pPr>
        <w:ind w:left="720" w:hanging="360"/>
      </w:pPr>
      <w:rPr>
        <w:rFonts w:ascii="Symbol" w:hAnsi="Symbol" w:hint="default"/>
      </w:rPr>
    </w:lvl>
    <w:lvl w:ilvl="1" w:tplc="66F8D7AE">
      <w:start w:val="1"/>
      <w:numFmt w:val="bullet"/>
      <w:lvlText w:val="o"/>
      <w:lvlJc w:val="left"/>
      <w:pPr>
        <w:ind w:left="1440" w:hanging="360"/>
      </w:pPr>
      <w:rPr>
        <w:rFonts w:ascii="Courier New" w:hAnsi="Courier New" w:hint="default"/>
      </w:rPr>
    </w:lvl>
    <w:lvl w:ilvl="2" w:tplc="A9663DE8">
      <w:start w:val="1"/>
      <w:numFmt w:val="bullet"/>
      <w:lvlText w:val=""/>
      <w:lvlJc w:val="left"/>
      <w:pPr>
        <w:ind w:left="2160" w:hanging="360"/>
      </w:pPr>
      <w:rPr>
        <w:rFonts w:ascii="Wingdings" w:hAnsi="Wingdings" w:hint="default"/>
      </w:rPr>
    </w:lvl>
    <w:lvl w:ilvl="3" w:tplc="5C5E0C62">
      <w:start w:val="1"/>
      <w:numFmt w:val="bullet"/>
      <w:lvlText w:val=""/>
      <w:lvlJc w:val="left"/>
      <w:pPr>
        <w:ind w:left="2880" w:hanging="360"/>
      </w:pPr>
      <w:rPr>
        <w:rFonts w:ascii="Symbol" w:hAnsi="Symbol" w:hint="default"/>
      </w:rPr>
    </w:lvl>
    <w:lvl w:ilvl="4" w:tplc="8974D0B6">
      <w:start w:val="1"/>
      <w:numFmt w:val="bullet"/>
      <w:lvlText w:val="o"/>
      <w:lvlJc w:val="left"/>
      <w:pPr>
        <w:ind w:left="3600" w:hanging="360"/>
      </w:pPr>
      <w:rPr>
        <w:rFonts w:ascii="Courier New" w:hAnsi="Courier New" w:hint="default"/>
      </w:rPr>
    </w:lvl>
    <w:lvl w:ilvl="5" w:tplc="4D60B372">
      <w:start w:val="1"/>
      <w:numFmt w:val="bullet"/>
      <w:lvlText w:val=""/>
      <w:lvlJc w:val="left"/>
      <w:pPr>
        <w:ind w:left="4320" w:hanging="360"/>
      </w:pPr>
      <w:rPr>
        <w:rFonts w:ascii="Wingdings" w:hAnsi="Wingdings" w:hint="default"/>
      </w:rPr>
    </w:lvl>
    <w:lvl w:ilvl="6" w:tplc="AD56715E">
      <w:start w:val="1"/>
      <w:numFmt w:val="bullet"/>
      <w:lvlText w:val=""/>
      <w:lvlJc w:val="left"/>
      <w:pPr>
        <w:ind w:left="5040" w:hanging="360"/>
      </w:pPr>
      <w:rPr>
        <w:rFonts w:ascii="Symbol" w:hAnsi="Symbol" w:hint="default"/>
      </w:rPr>
    </w:lvl>
    <w:lvl w:ilvl="7" w:tplc="A0F68364">
      <w:start w:val="1"/>
      <w:numFmt w:val="bullet"/>
      <w:lvlText w:val="o"/>
      <w:lvlJc w:val="left"/>
      <w:pPr>
        <w:ind w:left="5760" w:hanging="360"/>
      </w:pPr>
      <w:rPr>
        <w:rFonts w:ascii="Courier New" w:hAnsi="Courier New" w:hint="default"/>
      </w:rPr>
    </w:lvl>
    <w:lvl w:ilvl="8" w:tplc="F200948E">
      <w:start w:val="1"/>
      <w:numFmt w:val="bullet"/>
      <w:lvlText w:val=""/>
      <w:lvlJc w:val="left"/>
      <w:pPr>
        <w:ind w:left="6480" w:hanging="360"/>
      </w:pPr>
      <w:rPr>
        <w:rFonts w:ascii="Wingdings" w:hAnsi="Wingdings" w:hint="default"/>
      </w:rPr>
    </w:lvl>
  </w:abstractNum>
  <w:abstractNum w:abstractNumId="9" w15:restartNumberingAfterBreak="0">
    <w:nsid w:val="2EF53213"/>
    <w:multiLevelType w:val="hybridMultilevel"/>
    <w:tmpl w:val="6B644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4467B7"/>
    <w:multiLevelType w:val="hybridMultilevel"/>
    <w:tmpl w:val="853AA954"/>
    <w:lvl w:ilvl="0" w:tplc="70DABB24">
      <w:start w:val="1"/>
      <w:numFmt w:val="upperLetter"/>
      <w:lvlText w:val="%1."/>
      <w:lvlJc w:val="left"/>
      <w:pPr>
        <w:ind w:left="720" w:hanging="360"/>
      </w:pPr>
      <w:rPr>
        <w:rFonts w:ascii="TimesNewRomanPS" w:hAnsi="TimesNewRomanP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9F7720"/>
    <w:multiLevelType w:val="hybridMultilevel"/>
    <w:tmpl w:val="0B2CFB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3C4D33"/>
    <w:multiLevelType w:val="hybridMultilevel"/>
    <w:tmpl w:val="D7929D6C"/>
    <w:lvl w:ilvl="0" w:tplc="E18C4678">
      <w:start w:val="4"/>
      <w:numFmt w:val="lowerLetter"/>
      <w:lvlText w:val="%1."/>
      <w:lvlJc w:val="left"/>
      <w:pPr>
        <w:tabs>
          <w:tab w:val="num" w:pos="720"/>
        </w:tabs>
        <w:ind w:left="720" w:hanging="360"/>
      </w:pPr>
    </w:lvl>
    <w:lvl w:ilvl="1" w:tplc="BBFE72D0" w:tentative="1">
      <w:start w:val="1"/>
      <w:numFmt w:val="decimal"/>
      <w:lvlText w:val="%2."/>
      <w:lvlJc w:val="left"/>
      <w:pPr>
        <w:tabs>
          <w:tab w:val="num" w:pos="1440"/>
        </w:tabs>
        <w:ind w:left="1440" w:hanging="360"/>
      </w:pPr>
    </w:lvl>
    <w:lvl w:ilvl="2" w:tplc="25DCC3F8" w:tentative="1">
      <w:start w:val="1"/>
      <w:numFmt w:val="decimal"/>
      <w:lvlText w:val="%3."/>
      <w:lvlJc w:val="left"/>
      <w:pPr>
        <w:tabs>
          <w:tab w:val="num" w:pos="2160"/>
        </w:tabs>
        <w:ind w:left="2160" w:hanging="360"/>
      </w:pPr>
    </w:lvl>
    <w:lvl w:ilvl="3" w:tplc="A3CE8A48" w:tentative="1">
      <w:start w:val="1"/>
      <w:numFmt w:val="decimal"/>
      <w:lvlText w:val="%4."/>
      <w:lvlJc w:val="left"/>
      <w:pPr>
        <w:tabs>
          <w:tab w:val="num" w:pos="2880"/>
        </w:tabs>
        <w:ind w:left="2880" w:hanging="360"/>
      </w:pPr>
    </w:lvl>
    <w:lvl w:ilvl="4" w:tplc="8F74F1F0" w:tentative="1">
      <w:start w:val="1"/>
      <w:numFmt w:val="decimal"/>
      <w:lvlText w:val="%5."/>
      <w:lvlJc w:val="left"/>
      <w:pPr>
        <w:tabs>
          <w:tab w:val="num" w:pos="3600"/>
        </w:tabs>
        <w:ind w:left="3600" w:hanging="360"/>
      </w:pPr>
    </w:lvl>
    <w:lvl w:ilvl="5" w:tplc="459CD946" w:tentative="1">
      <w:start w:val="1"/>
      <w:numFmt w:val="decimal"/>
      <w:lvlText w:val="%6."/>
      <w:lvlJc w:val="left"/>
      <w:pPr>
        <w:tabs>
          <w:tab w:val="num" w:pos="4320"/>
        </w:tabs>
        <w:ind w:left="4320" w:hanging="360"/>
      </w:pPr>
    </w:lvl>
    <w:lvl w:ilvl="6" w:tplc="EE2EFDBA" w:tentative="1">
      <w:start w:val="1"/>
      <w:numFmt w:val="decimal"/>
      <w:lvlText w:val="%7."/>
      <w:lvlJc w:val="left"/>
      <w:pPr>
        <w:tabs>
          <w:tab w:val="num" w:pos="5040"/>
        </w:tabs>
        <w:ind w:left="5040" w:hanging="360"/>
      </w:pPr>
    </w:lvl>
    <w:lvl w:ilvl="7" w:tplc="8D9C0CEA" w:tentative="1">
      <w:start w:val="1"/>
      <w:numFmt w:val="decimal"/>
      <w:lvlText w:val="%8."/>
      <w:lvlJc w:val="left"/>
      <w:pPr>
        <w:tabs>
          <w:tab w:val="num" w:pos="5760"/>
        </w:tabs>
        <w:ind w:left="5760" w:hanging="360"/>
      </w:pPr>
    </w:lvl>
    <w:lvl w:ilvl="8" w:tplc="C3E4BD1A" w:tentative="1">
      <w:start w:val="1"/>
      <w:numFmt w:val="decimal"/>
      <w:lvlText w:val="%9."/>
      <w:lvlJc w:val="left"/>
      <w:pPr>
        <w:tabs>
          <w:tab w:val="num" w:pos="6480"/>
        </w:tabs>
        <w:ind w:left="6480" w:hanging="360"/>
      </w:pPr>
    </w:lvl>
  </w:abstractNum>
  <w:abstractNum w:abstractNumId="13" w15:restartNumberingAfterBreak="0">
    <w:nsid w:val="3EC54F25"/>
    <w:multiLevelType w:val="hybridMultilevel"/>
    <w:tmpl w:val="1B6EA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BA52AE"/>
    <w:multiLevelType w:val="hybridMultilevel"/>
    <w:tmpl w:val="52DE9988"/>
    <w:lvl w:ilvl="0" w:tplc="5C94EEF4">
      <w:start w:val="2"/>
      <w:numFmt w:val="lowerLetter"/>
      <w:lvlText w:val="%1."/>
      <w:lvlJc w:val="left"/>
      <w:pPr>
        <w:tabs>
          <w:tab w:val="num" w:pos="720"/>
        </w:tabs>
        <w:ind w:left="720" w:hanging="360"/>
      </w:pPr>
    </w:lvl>
    <w:lvl w:ilvl="1" w:tplc="A568EE96" w:tentative="1">
      <w:start w:val="1"/>
      <w:numFmt w:val="decimal"/>
      <w:lvlText w:val="%2."/>
      <w:lvlJc w:val="left"/>
      <w:pPr>
        <w:tabs>
          <w:tab w:val="num" w:pos="1440"/>
        </w:tabs>
        <w:ind w:left="1440" w:hanging="360"/>
      </w:pPr>
    </w:lvl>
    <w:lvl w:ilvl="2" w:tplc="A03EE160" w:tentative="1">
      <w:start w:val="1"/>
      <w:numFmt w:val="decimal"/>
      <w:lvlText w:val="%3."/>
      <w:lvlJc w:val="left"/>
      <w:pPr>
        <w:tabs>
          <w:tab w:val="num" w:pos="2160"/>
        </w:tabs>
        <w:ind w:left="2160" w:hanging="360"/>
      </w:pPr>
    </w:lvl>
    <w:lvl w:ilvl="3" w:tplc="A726F1D8" w:tentative="1">
      <w:start w:val="1"/>
      <w:numFmt w:val="decimal"/>
      <w:lvlText w:val="%4."/>
      <w:lvlJc w:val="left"/>
      <w:pPr>
        <w:tabs>
          <w:tab w:val="num" w:pos="2880"/>
        </w:tabs>
        <w:ind w:left="2880" w:hanging="360"/>
      </w:pPr>
    </w:lvl>
    <w:lvl w:ilvl="4" w:tplc="9584557C" w:tentative="1">
      <w:start w:val="1"/>
      <w:numFmt w:val="decimal"/>
      <w:lvlText w:val="%5."/>
      <w:lvlJc w:val="left"/>
      <w:pPr>
        <w:tabs>
          <w:tab w:val="num" w:pos="3600"/>
        </w:tabs>
        <w:ind w:left="3600" w:hanging="360"/>
      </w:pPr>
    </w:lvl>
    <w:lvl w:ilvl="5" w:tplc="D3D8986E" w:tentative="1">
      <w:start w:val="1"/>
      <w:numFmt w:val="decimal"/>
      <w:lvlText w:val="%6."/>
      <w:lvlJc w:val="left"/>
      <w:pPr>
        <w:tabs>
          <w:tab w:val="num" w:pos="4320"/>
        </w:tabs>
        <w:ind w:left="4320" w:hanging="360"/>
      </w:pPr>
    </w:lvl>
    <w:lvl w:ilvl="6" w:tplc="2C8E8802" w:tentative="1">
      <w:start w:val="1"/>
      <w:numFmt w:val="decimal"/>
      <w:lvlText w:val="%7."/>
      <w:lvlJc w:val="left"/>
      <w:pPr>
        <w:tabs>
          <w:tab w:val="num" w:pos="5040"/>
        </w:tabs>
        <w:ind w:left="5040" w:hanging="360"/>
      </w:pPr>
    </w:lvl>
    <w:lvl w:ilvl="7" w:tplc="486247EA" w:tentative="1">
      <w:start w:val="1"/>
      <w:numFmt w:val="decimal"/>
      <w:lvlText w:val="%8."/>
      <w:lvlJc w:val="left"/>
      <w:pPr>
        <w:tabs>
          <w:tab w:val="num" w:pos="5760"/>
        </w:tabs>
        <w:ind w:left="5760" w:hanging="360"/>
      </w:pPr>
    </w:lvl>
    <w:lvl w:ilvl="8" w:tplc="6922C13E" w:tentative="1">
      <w:start w:val="1"/>
      <w:numFmt w:val="decimal"/>
      <w:lvlText w:val="%9."/>
      <w:lvlJc w:val="left"/>
      <w:pPr>
        <w:tabs>
          <w:tab w:val="num" w:pos="6480"/>
        </w:tabs>
        <w:ind w:left="6480" w:hanging="360"/>
      </w:pPr>
    </w:lvl>
  </w:abstractNum>
  <w:abstractNum w:abstractNumId="15" w15:restartNumberingAfterBreak="0">
    <w:nsid w:val="499F10EE"/>
    <w:multiLevelType w:val="hybridMultilevel"/>
    <w:tmpl w:val="4BFA297A"/>
    <w:lvl w:ilvl="0" w:tplc="B82E332E">
      <w:start w:val="5"/>
      <w:numFmt w:val="lowerLetter"/>
      <w:lvlText w:val="%1."/>
      <w:lvlJc w:val="left"/>
      <w:pPr>
        <w:tabs>
          <w:tab w:val="num" w:pos="720"/>
        </w:tabs>
        <w:ind w:left="720" w:hanging="360"/>
      </w:pPr>
    </w:lvl>
    <w:lvl w:ilvl="1" w:tplc="D8CA3894" w:tentative="1">
      <w:start w:val="1"/>
      <w:numFmt w:val="decimal"/>
      <w:lvlText w:val="%2."/>
      <w:lvlJc w:val="left"/>
      <w:pPr>
        <w:tabs>
          <w:tab w:val="num" w:pos="1440"/>
        </w:tabs>
        <w:ind w:left="1440" w:hanging="360"/>
      </w:pPr>
    </w:lvl>
    <w:lvl w:ilvl="2" w:tplc="FD6A5C98" w:tentative="1">
      <w:start w:val="1"/>
      <w:numFmt w:val="decimal"/>
      <w:lvlText w:val="%3."/>
      <w:lvlJc w:val="left"/>
      <w:pPr>
        <w:tabs>
          <w:tab w:val="num" w:pos="2160"/>
        </w:tabs>
        <w:ind w:left="2160" w:hanging="360"/>
      </w:pPr>
    </w:lvl>
    <w:lvl w:ilvl="3" w:tplc="A03238E8" w:tentative="1">
      <w:start w:val="1"/>
      <w:numFmt w:val="decimal"/>
      <w:lvlText w:val="%4."/>
      <w:lvlJc w:val="left"/>
      <w:pPr>
        <w:tabs>
          <w:tab w:val="num" w:pos="2880"/>
        </w:tabs>
        <w:ind w:left="2880" w:hanging="360"/>
      </w:pPr>
    </w:lvl>
    <w:lvl w:ilvl="4" w:tplc="9BDA950E" w:tentative="1">
      <w:start w:val="1"/>
      <w:numFmt w:val="decimal"/>
      <w:lvlText w:val="%5."/>
      <w:lvlJc w:val="left"/>
      <w:pPr>
        <w:tabs>
          <w:tab w:val="num" w:pos="3600"/>
        </w:tabs>
        <w:ind w:left="3600" w:hanging="360"/>
      </w:pPr>
    </w:lvl>
    <w:lvl w:ilvl="5" w:tplc="B0567374" w:tentative="1">
      <w:start w:val="1"/>
      <w:numFmt w:val="decimal"/>
      <w:lvlText w:val="%6."/>
      <w:lvlJc w:val="left"/>
      <w:pPr>
        <w:tabs>
          <w:tab w:val="num" w:pos="4320"/>
        </w:tabs>
        <w:ind w:left="4320" w:hanging="360"/>
      </w:pPr>
    </w:lvl>
    <w:lvl w:ilvl="6" w:tplc="8B9A2A98" w:tentative="1">
      <w:start w:val="1"/>
      <w:numFmt w:val="decimal"/>
      <w:lvlText w:val="%7."/>
      <w:lvlJc w:val="left"/>
      <w:pPr>
        <w:tabs>
          <w:tab w:val="num" w:pos="5040"/>
        </w:tabs>
        <w:ind w:left="5040" w:hanging="360"/>
      </w:pPr>
    </w:lvl>
    <w:lvl w:ilvl="7" w:tplc="63262448" w:tentative="1">
      <w:start w:val="1"/>
      <w:numFmt w:val="decimal"/>
      <w:lvlText w:val="%8."/>
      <w:lvlJc w:val="left"/>
      <w:pPr>
        <w:tabs>
          <w:tab w:val="num" w:pos="5760"/>
        </w:tabs>
        <w:ind w:left="5760" w:hanging="360"/>
      </w:pPr>
    </w:lvl>
    <w:lvl w:ilvl="8" w:tplc="452E42BE" w:tentative="1">
      <w:start w:val="1"/>
      <w:numFmt w:val="decimal"/>
      <w:lvlText w:val="%9."/>
      <w:lvlJc w:val="left"/>
      <w:pPr>
        <w:tabs>
          <w:tab w:val="num" w:pos="6480"/>
        </w:tabs>
        <w:ind w:left="6480" w:hanging="360"/>
      </w:pPr>
    </w:lvl>
  </w:abstractNum>
  <w:abstractNum w:abstractNumId="16" w15:restartNumberingAfterBreak="0">
    <w:nsid w:val="4A4048B4"/>
    <w:multiLevelType w:val="hybridMultilevel"/>
    <w:tmpl w:val="AFF6F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849DB"/>
    <w:multiLevelType w:val="hybridMultilevel"/>
    <w:tmpl w:val="554E26AA"/>
    <w:lvl w:ilvl="0" w:tplc="D5023032">
      <w:start w:val="3"/>
      <w:numFmt w:val="lowerLetter"/>
      <w:lvlText w:val="%1."/>
      <w:lvlJc w:val="left"/>
      <w:pPr>
        <w:tabs>
          <w:tab w:val="num" w:pos="720"/>
        </w:tabs>
        <w:ind w:left="720" w:hanging="360"/>
      </w:pPr>
    </w:lvl>
    <w:lvl w:ilvl="1" w:tplc="4DDC3FCC" w:tentative="1">
      <w:start w:val="1"/>
      <w:numFmt w:val="decimal"/>
      <w:lvlText w:val="%2."/>
      <w:lvlJc w:val="left"/>
      <w:pPr>
        <w:tabs>
          <w:tab w:val="num" w:pos="1440"/>
        </w:tabs>
        <w:ind w:left="1440" w:hanging="360"/>
      </w:pPr>
    </w:lvl>
    <w:lvl w:ilvl="2" w:tplc="E3525470" w:tentative="1">
      <w:start w:val="1"/>
      <w:numFmt w:val="decimal"/>
      <w:lvlText w:val="%3."/>
      <w:lvlJc w:val="left"/>
      <w:pPr>
        <w:tabs>
          <w:tab w:val="num" w:pos="2160"/>
        </w:tabs>
        <w:ind w:left="2160" w:hanging="360"/>
      </w:pPr>
    </w:lvl>
    <w:lvl w:ilvl="3" w:tplc="D230254E" w:tentative="1">
      <w:start w:val="1"/>
      <w:numFmt w:val="decimal"/>
      <w:lvlText w:val="%4."/>
      <w:lvlJc w:val="left"/>
      <w:pPr>
        <w:tabs>
          <w:tab w:val="num" w:pos="2880"/>
        </w:tabs>
        <w:ind w:left="2880" w:hanging="360"/>
      </w:pPr>
    </w:lvl>
    <w:lvl w:ilvl="4" w:tplc="A1B64758" w:tentative="1">
      <w:start w:val="1"/>
      <w:numFmt w:val="decimal"/>
      <w:lvlText w:val="%5."/>
      <w:lvlJc w:val="left"/>
      <w:pPr>
        <w:tabs>
          <w:tab w:val="num" w:pos="3600"/>
        </w:tabs>
        <w:ind w:left="3600" w:hanging="360"/>
      </w:pPr>
    </w:lvl>
    <w:lvl w:ilvl="5" w:tplc="6FD0F7A6" w:tentative="1">
      <w:start w:val="1"/>
      <w:numFmt w:val="decimal"/>
      <w:lvlText w:val="%6."/>
      <w:lvlJc w:val="left"/>
      <w:pPr>
        <w:tabs>
          <w:tab w:val="num" w:pos="4320"/>
        </w:tabs>
        <w:ind w:left="4320" w:hanging="360"/>
      </w:pPr>
    </w:lvl>
    <w:lvl w:ilvl="6" w:tplc="3BDA9610" w:tentative="1">
      <w:start w:val="1"/>
      <w:numFmt w:val="decimal"/>
      <w:lvlText w:val="%7."/>
      <w:lvlJc w:val="left"/>
      <w:pPr>
        <w:tabs>
          <w:tab w:val="num" w:pos="5040"/>
        </w:tabs>
        <w:ind w:left="5040" w:hanging="360"/>
      </w:pPr>
    </w:lvl>
    <w:lvl w:ilvl="7" w:tplc="5BB23E16" w:tentative="1">
      <w:start w:val="1"/>
      <w:numFmt w:val="decimal"/>
      <w:lvlText w:val="%8."/>
      <w:lvlJc w:val="left"/>
      <w:pPr>
        <w:tabs>
          <w:tab w:val="num" w:pos="5760"/>
        </w:tabs>
        <w:ind w:left="5760" w:hanging="360"/>
      </w:pPr>
    </w:lvl>
    <w:lvl w:ilvl="8" w:tplc="39389CE2" w:tentative="1">
      <w:start w:val="1"/>
      <w:numFmt w:val="decimal"/>
      <w:lvlText w:val="%9."/>
      <w:lvlJc w:val="left"/>
      <w:pPr>
        <w:tabs>
          <w:tab w:val="num" w:pos="6480"/>
        </w:tabs>
        <w:ind w:left="6480" w:hanging="360"/>
      </w:pPr>
    </w:lvl>
  </w:abstractNum>
  <w:abstractNum w:abstractNumId="18" w15:restartNumberingAfterBreak="0">
    <w:nsid w:val="51BA16B6"/>
    <w:multiLevelType w:val="hybridMultilevel"/>
    <w:tmpl w:val="DC28A28A"/>
    <w:lvl w:ilvl="0" w:tplc="233893E0">
      <w:start w:val="1"/>
      <w:numFmt w:val="bullet"/>
      <w:lvlText w:val=""/>
      <w:lvlJc w:val="left"/>
      <w:pPr>
        <w:ind w:left="720" w:hanging="360"/>
      </w:pPr>
      <w:rPr>
        <w:rFonts w:ascii="Symbol" w:hAnsi="Symbol" w:hint="default"/>
      </w:rPr>
    </w:lvl>
    <w:lvl w:ilvl="1" w:tplc="9A1A67F6">
      <w:start w:val="1"/>
      <w:numFmt w:val="bullet"/>
      <w:lvlText w:val="o"/>
      <w:lvlJc w:val="left"/>
      <w:pPr>
        <w:ind w:left="1440" w:hanging="360"/>
      </w:pPr>
      <w:rPr>
        <w:rFonts w:ascii="Courier New" w:hAnsi="Courier New" w:hint="default"/>
      </w:rPr>
    </w:lvl>
    <w:lvl w:ilvl="2" w:tplc="A62A014E">
      <w:start w:val="1"/>
      <w:numFmt w:val="bullet"/>
      <w:lvlText w:val=""/>
      <w:lvlJc w:val="left"/>
      <w:pPr>
        <w:ind w:left="2160" w:hanging="360"/>
      </w:pPr>
      <w:rPr>
        <w:rFonts w:ascii="Wingdings" w:hAnsi="Wingdings" w:hint="default"/>
      </w:rPr>
    </w:lvl>
    <w:lvl w:ilvl="3" w:tplc="79AE7648">
      <w:start w:val="1"/>
      <w:numFmt w:val="bullet"/>
      <w:lvlText w:val=""/>
      <w:lvlJc w:val="left"/>
      <w:pPr>
        <w:ind w:left="2880" w:hanging="360"/>
      </w:pPr>
      <w:rPr>
        <w:rFonts w:ascii="Symbol" w:hAnsi="Symbol" w:hint="default"/>
      </w:rPr>
    </w:lvl>
    <w:lvl w:ilvl="4" w:tplc="0606528A">
      <w:start w:val="1"/>
      <w:numFmt w:val="bullet"/>
      <w:lvlText w:val="o"/>
      <w:lvlJc w:val="left"/>
      <w:pPr>
        <w:ind w:left="3600" w:hanging="360"/>
      </w:pPr>
      <w:rPr>
        <w:rFonts w:ascii="Courier New" w:hAnsi="Courier New" w:hint="default"/>
      </w:rPr>
    </w:lvl>
    <w:lvl w:ilvl="5" w:tplc="D3829D28">
      <w:start w:val="1"/>
      <w:numFmt w:val="bullet"/>
      <w:lvlText w:val=""/>
      <w:lvlJc w:val="left"/>
      <w:pPr>
        <w:ind w:left="4320" w:hanging="360"/>
      </w:pPr>
      <w:rPr>
        <w:rFonts w:ascii="Wingdings" w:hAnsi="Wingdings" w:hint="default"/>
      </w:rPr>
    </w:lvl>
    <w:lvl w:ilvl="6" w:tplc="B4FA4D18">
      <w:start w:val="1"/>
      <w:numFmt w:val="bullet"/>
      <w:lvlText w:val=""/>
      <w:lvlJc w:val="left"/>
      <w:pPr>
        <w:ind w:left="5040" w:hanging="360"/>
      </w:pPr>
      <w:rPr>
        <w:rFonts w:ascii="Symbol" w:hAnsi="Symbol" w:hint="default"/>
      </w:rPr>
    </w:lvl>
    <w:lvl w:ilvl="7" w:tplc="111013A8">
      <w:start w:val="1"/>
      <w:numFmt w:val="bullet"/>
      <w:lvlText w:val="o"/>
      <w:lvlJc w:val="left"/>
      <w:pPr>
        <w:ind w:left="5760" w:hanging="360"/>
      </w:pPr>
      <w:rPr>
        <w:rFonts w:ascii="Courier New" w:hAnsi="Courier New" w:hint="default"/>
      </w:rPr>
    </w:lvl>
    <w:lvl w:ilvl="8" w:tplc="6E9A6BCA">
      <w:start w:val="1"/>
      <w:numFmt w:val="bullet"/>
      <w:lvlText w:val=""/>
      <w:lvlJc w:val="left"/>
      <w:pPr>
        <w:ind w:left="6480" w:hanging="360"/>
      </w:pPr>
      <w:rPr>
        <w:rFonts w:ascii="Wingdings" w:hAnsi="Wingdings" w:hint="default"/>
      </w:rPr>
    </w:lvl>
  </w:abstractNum>
  <w:abstractNum w:abstractNumId="19" w15:restartNumberingAfterBreak="0">
    <w:nsid w:val="640C7762"/>
    <w:multiLevelType w:val="hybridMultilevel"/>
    <w:tmpl w:val="62665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542E50"/>
    <w:multiLevelType w:val="hybridMultilevel"/>
    <w:tmpl w:val="FFFFFFFF"/>
    <w:lvl w:ilvl="0" w:tplc="D99E2160">
      <w:start w:val="1"/>
      <w:numFmt w:val="bullet"/>
      <w:lvlText w:val=""/>
      <w:lvlJc w:val="left"/>
      <w:pPr>
        <w:ind w:left="720" w:hanging="360"/>
      </w:pPr>
      <w:rPr>
        <w:rFonts w:ascii="Symbol" w:hAnsi="Symbol" w:hint="default"/>
      </w:rPr>
    </w:lvl>
    <w:lvl w:ilvl="1" w:tplc="A9B899F2">
      <w:start w:val="1"/>
      <w:numFmt w:val="bullet"/>
      <w:lvlText w:val="o"/>
      <w:lvlJc w:val="left"/>
      <w:pPr>
        <w:ind w:left="1440" w:hanging="360"/>
      </w:pPr>
      <w:rPr>
        <w:rFonts w:ascii="Courier New" w:hAnsi="Courier New" w:hint="default"/>
      </w:rPr>
    </w:lvl>
    <w:lvl w:ilvl="2" w:tplc="62E09692">
      <w:start w:val="1"/>
      <w:numFmt w:val="bullet"/>
      <w:lvlText w:val=""/>
      <w:lvlJc w:val="left"/>
      <w:pPr>
        <w:ind w:left="2160" w:hanging="360"/>
      </w:pPr>
      <w:rPr>
        <w:rFonts w:ascii="Wingdings" w:hAnsi="Wingdings" w:hint="default"/>
      </w:rPr>
    </w:lvl>
    <w:lvl w:ilvl="3" w:tplc="D52C89DA">
      <w:start w:val="1"/>
      <w:numFmt w:val="bullet"/>
      <w:lvlText w:val=""/>
      <w:lvlJc w:val="left"/>
      <w:pPr>
        <w:ind w:left="2880" w:hanging="360"/>
      </w:pPr>
      <w:rPr>
        <w:rFonts w:ascii="Symbol" w:hAnsi="Symbol" w:hint="default"/>
      </w:rPr>
    </w:lvl>
    <w:lvl w:ilvl="4" w:tplc="0B0E69A0">
      <w:start w:val="1"/>
      <w:numFmt w:val="bullet"/>
      <w:lvlText w:val="o"/>
      <w:lvlJc w:val="left"/>
      <w:pPr>
        <w:ind w:left="3600" w:hanging="360"/>
      </w:pPr>
      <w:rPr>
        <w:rFonts w:ascii="Courier New" w:hAnsi="Courier New" w:hint="default"/>
      </w:rPr>
    </w:lvl>
    <w:lvl w:ilvl="5" w:tplc="8206B8D2">
      <w:start w:val="1"/>
      <w:numFmt w:val="bullet"/>
      <w:lvlText w:val=""/>
      <w:lvlJc w:val="left"/>
      <w:pPr>
        <w:ind w:left="4320" w:hanging="360"/>
      </w:pPr>
      <w:rPr>
        <w:rFonts w:ascii="Wingdings" w:hAnsi="Wingdings" w:hint="default"/>
      </w:rPr>
    </w:lvl>
    <w:lvl w:ilvl="6" w:tplc="D618D6EA">
      <w:start w:val="1"/>
      <w:numFmt w:val="bullet"/>
      <w:lvlText w:val=""/>
      <w:lvlJc w:val="left"/>
      <w:pPr>
        <w:ind w:left="5040" w:hanging="360"/>
      </w:pPr>
      <w:rPr>
        <w:rFonts w:ascii="Symbol" w:hAnsi="Symbol" w:hint="default"/>
      </w:rPr>
    </w:lvl>
    <w:lvl w:ilvl="7" w:tplc="7F3828F2">
      <w:start w:val="1"/>
      <w:numFmt w:val="bullet"/>
      <w:lvlText w:val="o"/>
      <w:lvlJc w:val="left"/>
      <w:pPr>
        <w:ind w:left="5760" w:hanging="360"/>
      </w:pPr>
      <w:rPr>
        <w:rFonts w:ascii="Courier New" w:hAnsi="Courier New" w:hint="default"/>
      </w:rPr>
    </w:lvl>
    <w:lvl w:ilvl="8" w:tplc="46244D0E">
      <w:start w:val="1"/>
      <w:numFmt w:val="bullet"/>
      <w:lvlText w:val=""/>
      <w:lvlJc w:val="left"/>
      <w:pPr>
        <w:ind w:left="6480" w:hanging="360"/>
      </w:pPr>
      <w:rPr>
        <w:rFonts w:ascii="Wingdings" w:hAnsi="Wingdings" w:hint="default"/>
      </w:rPr>
    </w:lvl>
  </w:abstractNum>
  <w:abstractNum w:abstractNumId="21" w15:restartNumberingAfterBreak="0">
    <w:nsid w:val="6AE93D1F"/>
    <w:multiLevelType w:val="hybridMultilevel"/>
    <w:tmpl w:val="D394700C"/>
    <w:lvl w:ilvl="0" w:tplc="04090019">
      <w:start w:val="1"/>
      <w:numFmt w:val="lowerLetter"/>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BD522CC"/>
    <w:multiLevelType w:val="hybridMultilevel"/>
    <w:tmpl w:val="3280AE44"/>
    <w:lvl w:ilvl="0" w:tplc="70DABB24">
      <w:start w:val="1"/>
      <w:numFmt w:val="upperLetter"/>
      <w:lvlText w:val="%1."/>
      <w:lvlJc w:val="left"/>
      <w:pPr>
        <w:ind w:left="720" w:hanging="360"/>
      </w:pPr>
      <w:rPr>
        <w:rFonts w:ascii="TimesNewRomanPS" w:hAnsi="TimesNewRomanP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1B487E"/>
    <w:multiLevelType w:val="hybridMultilevel"/>
    <w:tmpl w:val="FFFFFFFF"/>
    <w:lvl w:ilvl="0" w:tplc="9B62A226">
      <w:start w:val="1"/>
      <w:numFmt w:val="bullet"/>
      <w:lvlText w:val="·"/>
      <w:lvlJc w:val="left"/>
      <w:pPr>
        <w:ind w:left="720" w:hanging="360"/>
      </w:pPr>
      <w:rPr>
        <w:rFonts w:ascii="Symbol" w:hAnsi="Symbol" w:hint="default"/>
      </w:rPr>
    </w:lvl>
    <w:lvl w:ilvl="1" w:tplc="FE56CB82">
      <w:start w:val="1"/>
      <w:numFmt w:val="bullet"/>
      <w:lvlText w:val="o"/>
      <w:lvlJc w:val="left"/>
      <w:pPr>
        <w:ind w:left="1440" w:hanging="360"/>
      </w:pPr>
      <w:rPr>
        <w:rFonts w:ascii="Courier New" w:hAnsi="Courier New" w:hint="default"/>
      </w:rPr>
    </w:lvl>
    <w:lvl w:ilvl="2" w:tplc="D856F0B0">
      <w:start w:val="1"/>
      <w:numFmt w:val="bullet"/>
      <w:lvlText w:val=""/>
      <w:lvlJc w:val="left"/>
      <w:pPr>
        <w:ind w:left="2160" w:hanging="360"/>
      </w:pPr>
      <w:rPr>
        <w:rFonts w:ascii="Wingdings" w:hAnsi="Wingdings" w:hint="default"/>
      </w:rPr>
    </w:lvl>
    <w:lvl w:ilvl="3" w:tplc="4F8AC524">
      <w:start w:val="1"/>
      <w:numFmt w:val="bullet"/>
      <w:lvlText w:val=""/>
      <w:lvlJc w:val="left"/>
      <w:pPr>
        <w:ind w:left="2880" w:hanging="360"/>
      </w:pPr>
      <w:rPr>
        <w:rFonts w:ascii="Symbol" w:hAnsi="Symbol" w:hint="default"/>
      </w:rPr>
    </w:lvl>
    <w:lvl w:ilvl="4" w:tplc="7DB64B44">
      <w:start w:val="1"/>
      <w:numFmt w:val="bullet"/>
      <w:lvlText w:val="o"/>
      <w:lvlJc w:val="left"/>
      <w:pPr>
        <w:ind w:left="3600" w:hanging="360"/>
      </w:pPr>
      <w:rPr>
        <w:rFonts w:ascii="Courier New" w:hAnsi="Courier New" w:hint="default"/>
      </w:rPr>
    </w:lvl>
    <w:lvl w:ilvl="5" w:tplc="EF121C98">
      <w:start w:val="1"/>
      <w:numFmt w:val="bullet"/>
      <w:lvlText w:val=""/>
      <w:lvlJc w:val="left"/>
      <w:pPr>
        <w:ind w:left="4320" w:hanging="360"/>
      </w:pPr>
      <w:rPr>
        <w:rFonts w:ascii="Wingdings" w:hAnsi="Wingdings" w:hint="default"/>
      </w:rPr>
    </w:lvl>
    <w:lvl w:ilvl="6" w:tplc="701A3866">
      <w:start w:val="1"/>
      <w:numFmt w:val="bullet"/>
      <w:lvlText w:val=""/>
      <w:lvlJc w:val="left"/>
      <w:pPr>
        <w:ind w:left="5040" w:hanging="360"/>
      </w:pPr>
      <w:rPr>
        <w:rFonts w:ascii="Symbol" w:hAnsi="Symbol" w:hint="default"/>
      </w:rPr>
    </w:lvl>
    <w:lvl w:ilvl="7" w:tplc="2F1EEBC6">
      <w:start w:val="1"/>
      <w:numFmt w:val="bullet"/>
      <w:lvlText w:val="o"/>
      <w:lvlJc w:val="left"/>
      <w:pPr>
        <w:ind w:left="5760" w:hanging="360"/>
      </w:pPr>
      <w:rPr>
        <w:rFonts w:ascii="Courier New" w:hAnsi="Courier New" w:hint="default"/>
      </w:rPr>
    </w:lvl>
    <w:lvl w:ilvl="8" w:tplc="93A24776">
      <w:start w:val="1"/>
      <w:numFmt w:val="bullet"/>
      <w:lvlText w:val=""/>
      <w:lvlJc w:val="left"/>
      <w:pPr>
        <w:ind w:left="6480" w:hanging="360"/>
      </w:pPr>
      <w:rPr>
        <w:rFonts w:ascii="Wingdings" w:hAnsi="Wingdings" w:hint="default"/>
      </w:rPr>
    </w:lvl>
  </w:abstractNum>
  <w:abstractNum w:abstractNumId="24" w15:restartNumberingAfterBreak="0">
    <w:nsid w:val="7D6260D6"/>
    <w:multiLevelType w:val="multilevel"/>
    <w:tmpl w:val="5B2E7FE2"/>
    <w:styleLink w:val="NewConstitutionList"/>
    <w:lvl w:ilvl="0">
      <w:start w:val="1"/>
      <w:numFmt w:val="upperRoman"/>
      <w:pStyle w:val="ArticleHeading"/>
      <w:suff w:val="space"/>
      <w:lvlText w:val="Article %1."/>
      <w:lvlJc w:val="left"/>
      <w:pPr>
        <w:ind w:left="0" w:firstLine="0"/>
      </w:pPr>
      <w:rPr>
        <w:rFonts w:hint="default"/>
        <w:caps/>
        <w:u w:val="single"/>
      </w:rPr>
    </w:lvl>
    <w:lvl w:ilvl="1">
      <w:start w:val="1"/>
      <w:numFmt w:val="decimal"/>
      <w:pStyle w:val="SectionHeading"/>
      <w:suff w:val="space"/>
      <w:lvlText w:val="Section %2."/>
      <w:lvlJc w:val="left"/>
      <w:pPr>
        <w:ind w:left="0" w:firstLine="0"/>
      </w:pPr>
      <w:rPr>
        <w:rFonts w:hint="default"/>
      </w:rPr>
    </w:lvl>
    <w:lvl w:ilvl="2">
      <w:start w:val="1"/>
      <w:numFmt w:val="upperLetter"/>
      <w:pStyle w:val="A"/>
      <w:lvlText w:val="%3."/>
      <w:lvlJc w:val="left"/>
      <w:pPr>
        <w:ind w:left="720" w:hanging="360"/>
      </w:pPr>
      <w:rPr>
        <w:rFonts w:hint="default"/>
      </w:rPr>
    </w:lvl>
    <w:lvl w:ilvl="3">
      <w:start w:val="1"/>
      <w:numFmt w:val="decimal"/>
      <w:pStyle w:val="1"/>
      <w:lvlText w:val="%4."/>
      <w:lvlJc w:val="left"/>
      <w:pPr>
        <w:ind w:left="1440" w:hanging="360"/>
      </w:pPr>
      <w:rPr>
        <w:rFonts w:hint="default"/>
      </w:rPr>
    </w:lvl>
    <w:lvl w:ilvl="4">
      <w:start w:val="1"/>
      <w:numFmt w:val="lowerLetter"/>
      <w:pStyle w:val="a0"/>
      <w:lvlText w:val="%5."/>
      <w:lvlJc w:val="left"/>
      <w:pPr>
        <w:ind w:left="2160" w:hanging="360"/>
      </w:pPr>
      <w:rPr>
        <w:rFonts w:hint="default"/>
      </w:rPr>
    </w:lvl>
    <w:lvl w:ilvl="5">
      <w:start w:val="1"/>
      <w:numFmt w:val="lowerRoman"/>
      <w:pStyle w:val="iiiiii"/>
      <w:lvlText w:val="%6."/>
      <w:lvlJc w:val="left"/>
      <w:pPr>
        <w:ind w:left="2880" w:hanging="36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ind w:left="2880" w:firstLine="0"/>
      </w:pPr>
      <w:rPr>
        <w:rFonts w:hint="default"/>
      </w:rPr>
    </w:lvl>
    <w:lvl w:ilvl="8">
      <w:start w:val="1"/>
      <w:numFmt w:val="none"/>
      <w:lvlText w:val=""/>
      <w:lvlJc w:val="left"/>
      <w:pPr>
        <w:ind w:left="2880" w:firstLine="0"/>
      </w:pPr>
      <w:rPr>
        <w:rFonts w:hint="default"/>
      </w:rPr>
    </w:lvl>
  </w:abstractNum>
  <w:num w:numId="1">
    <w:abstractNumId w:val="8"/>
  </w:num>
  <w:num w:numId="2">
    <w:abstractNumId w:val="18"/>
  </w:num>
  <w:num w:numId="3">
    <w:abstractNumId w:val="21"/>
  </w:num>
  <w:num w:numId="4">
    <w:abstractNumId w:val="4"/>
    <w:lvlOverride w:ilvl="0">
      <w:lvl w:ilvl="0">
        <w:numFmt w:val="lowerLetter"/>
        <w:lvlText w:val="%1."/>
        <w:lvlJc w:val="left"/>
      </w:lvl>
    </w:lvlOverride>
  </w:num>
  <w:num w:numId="5">
    <w:abstractNumId w:val="14"/>
  </w:num>
  <w:num w:numId="6">
    <w:abstractNumId w:val="17"/>
  </w:num>
  <w:num w:numId="7">
    <w:abstractNumId w:val="12"/>
  </w:num>
  <w:num w:numId="8">
    <w:abstractNumId w:val="15"/>
  </w:num>
  <w:num w:numId="9">
    <w:abstractNumId w:val="6"/>
  </w:num>
  <w:num w:numId="10">
    <w:abstractNumId w:val="24"/>
    <w:lvlOverride w:ilvl="0">
      <w:lvl w:ilvl="0">
        <w:numFmt w:val="decimal"/>
        <w:pStyle w:val="ArticleHeading"/>
        <w:lvlText w:val=""/>
        <w:lvlJc w:val="left"/>
      </w:lvl>
    </w:lvlOverride>
    <w:lvlOverride w:ilvl="1">
      <w:lvl w:ilvl="1">
        <w:numFmt w:val="decimal"/>
        <w:pStyle w:val="SectionHeading"/>
        <w:lvlText w:val=""/>
        <w:lvlJc w:val="left"/>
      </w:lvl>
    </w:lvlOverride>
    <w:lvlOverride w:ilvl="2">
      <w:lvl w:ilvl="2">
        <w:start w:val="1"/>
        <w:numFmt w:val="upperLetter"/>
        <w:pStyle w:val="A"/>
        <w:lvlText w:val="%3."/>
        <w:lvlJc w:val="left"/>
        <w:pPr>
          <w:ind w:left="720" w:hanging="360"/>
        </w:pPr>
        <w:rPr>
          <w:rFonts w:hint="default"/>
        </w:rPr>
      </w:lvl>
    </w:lvlOverride>
  </w:num>
  <w:num w:numId="11">
    <w:abstractNumId w:val="2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1"/>
  </w:num>
  <w:num w:numId="23">
    <w:abstractNumId w:val="5"/>
  </w:num>
  <w:num w:numId="24">
    <w:abstractNumId w:val="23"/>
  </w:num>
  <w:num w:numId="25">
    <w:abstractNumId w:val="20"/>
  </w:num>
  <w:num w:numId="26">
    <w:abstractNumId w:val="9"/>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AA"/>
    <w:rsid w:val="0003068A"/>
    <w:rsid w:val="00062A18"/>
    <w:rsid w:val="00062B1A"/>
    <w:rsid w:val="00072ED0"/>
    <w:rsid w:val="00096285"/>
    <w:rsid w:val="000A6F2F"/>
    <w:rsid w:val="000B583F"/>
    <w:rsid w:val="000D3A3E"/>
    <w:rsid w:val="000E1928"/>
    <w:rsid w:val="000E3A40"/>
    <w:rsid w:val="001071C7"/>
    <w:rsid w:val="00143C06"/>
    <w:rsid w:val="00153856"/>
    <w:rsid w:val="00194F36"/>
    <w:rsid w:val="001A08C1"/>
    <w:rsid w:val="001A0B73"/>
    <w:rsid w:val="001A64AF"/>
    <w:rsid w:val="001B7B51"/>
    <w:rsid w:val="001C2459"/>
    <w:rsid w:val="00222C7C"/>
    <w:rsid w:val="0024670F"/>
    <w:rsid w:val="00251A6C"/>
    <w:rsid w:val="00260E1C"/>
    <w:rsid w:val="00273934"/>
    <w:rsid w:val="002946BC"/>
    <w:rsid w:val="002B51C9"/>
    <w:rsid w:val="002C6DE0"/>
    <w:rsid w:val="002D28CC"/>
    <w:rsid w:val="002F2510"/>
    <w:rsid w:val="0030292B"/>
    <w:rsid w:val="003029CB"/>
    <w:rsid w:val="003146BB"/>
    <w:rsid w:val="00350373"/>
    <w:rsid w:val="00372AD8"/>
    <w:rsid w:val="003734F3"/>
    <w:rsid w:val="003D1CAA"/>
    <w:rsid w:val="003E0F1D"/>
    <w:rsid w:val="003E3B0B"/>
    <w:rsid w:val="00412D04"/>
    <w:rsid w:val="00436A06"/>
    <w:rsid w:val="004560E6"/>
    <w:rsid w:val="00472029"/>
    <w:rsid w:val="00482D65"/>
    <w:rsid w:val="00491D16"/>
    <w:rsid w:val="004E0E16"/>
    <w:rsid w:val="00521228"/>
    <w:rsid w:val="00524B0C"/>
    <w:rsid w:val="00531BCB"/>
    <w:rsid w:val="00541B8C"/>
    <w:rsid w:val="0056371A"/>
    <w:rsid w:val="005872A5"/>
    <w:rsid w:val="005A73F4"/>
    <w:rsid w:val="005B55A1"/>
    <w:rsid w:val="005C144E"/>
    <w:rsid w:val="005C1A3D"/>
    <w:rsid w:val="005D49E0"/>
    <w:rsid w:val="005E252F"/>
    <w:rsid w:val="005E29CA"/>
    <w:rsid w:val="00600768"/>
    <w:rsid w:val="006208B5"/>
    <w:rsid w:val="00630174"/>
    <w:rsid w:val="00652A5B"/>
    <w:rsid w:val="006547C1"/>
    <w:rsid w:val="00656936"/>
    <w:rsid w:val="00675270"/>
    <w:rsid w:val="00695459"/>
    <w:rsid w:val="006A7571"/>
    <w:rsid w:val="006A7B3B"/>
    <w:rsid w:val="006C254D"/>
    <w:rsid w:val="006E3198"/>
    <w:rsid w:val="006F3ED2"/>
    <w:rsid w:val="00701ED9"/>
    <w:rsid w:val="0071322D"/>
    <w:rsid w:val="00744819"/>
    <w:rsid w:val="00753B00"/>
    <w:rsid w:val="007663AF"/>
    <w:rsid w:val="00776DF3"/>
    <w:rsid w:val="00781153"/>
    <w:rsid w:val="00791629"/>
    <w:rsid w:val="007B2F47"/>
    <w:rsid w:val="007F0336"/>
    <w:rsid w:val="007F5FF5"/>
    <w:rsid w:val="007F7103"/>
    <w:rsid w:val="00807217"/>
    <w:rsid w:val="008251FC"/>
    <w:rsid w:val="0082649F"/>
    <w:rsid w:val="00831B34"/>
    <w:rsid w:val="008424CE"/>
    <w:rsid w:val="00860964"/>
    <w:rsid w:val="0086269F"/>
    <w:rsid w:val="00871EF0"/>
    <w:rsid w:val="00891DE9"/>
    <w:rsid w:val="00897151"/>
    <w:rsid w:val="008A029E"/>
    <w:rsid w:val="008C3C94"/>
    <w:rsid w:val="008D094E"/>
    <w:rsid w:val="008D0FB8"/>
    <w:rsid w:val="008D40B3"/>
    <w:rsid w:val="008D77AE"/>
    <w:rsid w:val="00901E3C"/>
    <w:rsid w:val="0091002E"/>
    <w:rsid w:val="00937E29"/>
    <w:rsid w:val="009500AE"/>
    <w:rsid w:val="009514FC"/>
    <w:rsid w:val="009704BD"/>
    <w:rsid w:val="00980468"/>
    <w:rsid w:val="00991C46"/>
    <w:rsid w:val="009B259C"/>
    <w:rsid w:val="009B7AFB"/>
    <w:rsid w:val="009E393A"/>
    <w:rsid w:val="009E4AA9"/>
    <w:rsid w:val="009F7652"/>
    <w:rsid w:val="00A2329D"/>
    <w:rsid w:val="00A26677"/>
    <w:rsid w:val="00A405ED"/>
    <w:rsid w:val="00A779F2"/>
    <w:rsid w:val="00A94C9E"/>
    <w:rsid w:val="00A96A01"/>
    <w:rsid w:val="00AA20DD"/>
    <w:rsid w:val="00AD5EEF"/>
    <w:rsid w:val="00AF0465"/>
    <w:rsid w:val="00B147E3"/>
    <w:rsid w:val="00B201FF"/>
    <w:rsid w:val="00B21FAB"/>
    <w:rsid w:val="00B30FF1"/>
    <w:rsid w:val="00B35341"/>
    <w:rsid w:val="00B436A4"/>
    <w:rsid w:val="00B740D9"/>
    <w:rsid w:val="00B83460"/>
    <w:rsid w:val="00B9045A"/>
    <w:rsid w:val="00B95E84"/>
    <w:rsid w:val="00B96594"/>
    <w:rsid w:val="00BA3062"/>
    <w:rsid w:val="00BA3E2D"/>
    <w:rsid w:val="00BB1371"/>
    <w:rsid w:val="00BF1B4F"/>
    <w:rsid w:val="00C20E16"/>
    <w:rsid w:val="00C25112"/>
    <w:rsid w:val="00C47702"/>
    <w:rsid w:val="00C545FC"/>
    <w:rsid w:val="00C54E29"/>
    <w:rsid w:val="00C6623B"/>
    <w:rsid w:val="00CB5212"/>
    <w:rsid w:val="00D036E8"/>
    <w:rsid w:val="00D11EC5"/>
    <w:rsid w:val="00D16921"/>
    <w:rsid w:val="00D22134"/>
    <w:rsid w:val="00D24B74"/>
    <w:rsid w:val="00D25E50"/>
    <w:rsid w:val="00D712FC"/>
    <w:rsid w:val="00D72DD7"/>
    <w:rsid w:val="00D81345"/>
    <w:rsid w:val="00D962C7"/>
    <w:rsid w:val="00DD6762"/>
    <w:rsid w:val="00DE7253"/>
    <w:rsid w:val="00DF1FC2"/>
    <w:rsid w:val="00DF45EB"/>
    <w:rsid w:val="00DF5F43"/>
    <w:rsid w:val="00DF66B1"/>
    <w:rsid w:val="00E000B7"/>
    <w:rsid w:val="00E00256"/>
    <w:rsid w:val="00E03406"/>
    <w:rsid w:val="00E16B5A"/>
    <w:rsid w:val="00E23B11"/>
    <w:rsid w:val="00E26073"/>
    <w:rsid w:val="00E41A30"/>
    <w:rsid w:val="00E41D3B"/>
    <w:rsid w:val="00E4233C"/>
    <w:rsid w:val="00E817A0"/>
    <w:rsid w:val="00EC3B1E"/>
    <w:rsid w:val="00EE22E5"/>
    <w:rsid w:val="00F41911"/>
    <w:rsid w:val="00F61C22"/>
    <w:rsid w:val="00F66E0B"/>
    <w:rsid w:val="00FE39BD"/>
    <w:rsid w:val="00FF3170"/>
    <w:rsid w:val="01443D77"/>
    <w:rsid w:val="068EFFE0"/>
    <w:rsid w:val="089C004A"/>
    <w:rsid w:val="0AEB1FBD"/>
    <w:rsid w:val="0B4FD8DB"/>
    <w:rsid w:val="0B627103"/>
    <w:rsid w:val="0BD40AFD"/>
    <w:rsid w:val="0E4D6743"/>
    <w:rsid w:val="0EC99EFD"/>
    <w:rsid w:val="1103B12C"/>
    <w:rsid w:val="14CBE43E"/>
    <w:rsid w:val="15FD163C"/>
    <w:rsid w:val="1B6FAB28"/>
    <w:rsid w:val="1BBCBBEB"/>
    <w:rsid w:val="1C4842E8"/>
    <w:rsid w:val="1F6979BB"/>
    <w:rsid w:val="1FD385BA"/>
    <w:rsid w:val="1FF49409"/>
    <w:rsid w:val="22C270E7"/>
    <w:rsid w:val="285B5BB6"/>
    <w:rsid w:val="28F44360"/>
    <w:rsid w:val="2927FF78"/>
    <w:rsid w:val="29613FA3"/>
    <w:rsid w:val="2A3D0929"/>
    <w:rsid w:val="2A6D028F"/>
    <w:rsid w:val="2A9013C1"/>
    <w:rsid w:val="2B80647E"/>
    <w:rsid w:val="2B8E9D98"/>
    <w:rsid w:val="2C2BE422"/>
    <w:rsid w:val="2C348459"/>
    <w:rsid w:val="2EFAF4AA"/>
    <w:rsid w:val="2F6D6AA8"/>
    <w:rsid w:val="2F956414"/>
    <w:rsid w:val="3227234F"/>
    <w:rsid w:val="32481B0E"/>
    <w:rsid w:val="35414538"/>
    <w:rsid w:val="371B8C31"/>
    <w:rsid w:val="38A3F6FB"/>
    <w:rsid w:val="3A7F94C1"/>
    <w:rsid w:val="3E7E90A8"/>
    <w:rsid w:val="4445C4BE"/>
    <w:rsid w:val="4595F70F"/>
    <w:rsid w:val="46BD5EA5"/>
    <w:rsid w:val="476CA420"/>
    <w:rsid w:val="4E89E085"/>
    <w:rsid w:val="500F3E15"/>
    <w:rsid w:val="51AB0E76"/>
    <w:rsid w:val="538FD0DA"/>
    <w:rsid w:val="57C657BE"/>
    <w:rsid w:val="5B7C905E"/>
    <w:rsid w:val="5BA31B30"/>
    <w:rsid w:val="5EA0A998"/>
    <w:rsid w:val="60FFFC75"/>
    <w:rsid w:val="636D0E88"/>
    <w:rsid w:val="64D822C1"/>
    <w:rsid w:val="65073FFC"/>
    <w:rsid w:val="68587918"/>
    <w:rsid w:val="6BC81D5D"/>
    <w:rsid w:val="6CF0E1F1"/>
    <w:rsid w:val="6CF2AA10"/>
    <w:rsid w:val="6F612781"/>
    <w:rsid w:val="7298C843"/>
    <w:rsid w:val="72C1FC87"/>
    <w:rsid w:val="733C4B98"/>
    <w:rsid w:val="745DCCE8"/>
    <w:rsid w:val="78D54AC9"/>
    <w:rsid w:val="7D767A81"/>
    <w:rsid w:val="7E540BD5"/>
    <w:rsid w:val="7F7F38D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AF574"/>
  <w15:docId w15:val="{2CFAE04B-8ECD-436D-B16E-871F171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9B259C"/>
    <w:rPr>
      <w:rFonts w:cs="Times New Roman"/>
    </w:rPr>
  </w:style>
  <w:style w:type="paragraph" w:styleId="EndnoteText">
    <w:name w:val="endnote text"/>
    <w:basedOn w:val="Normal"/>
    <w:link w:val="EndnoteTextChar"/>
    <w:uiPriority w:val="99"/>
    <w:semiHidden/>
    <w:rsid w:val="00153856"/>
    <w:pPr>
      <w:widowControl w:val="0"/>
      <w:spacing w:after="0"/>
    </w:pPr>
    <w:rPr>
      <w:rFonts w:ascii="Courier New" w:eastAsia="MS Mincho" w:hAnsi="Courier New"/>
      <w:szCs w:val="20"/>
    </w:rPr>
  </w:style>
  <w:style w:type="character" w:customStyle="1" w:styleId="EndnoteTextChar">
    <w:name w:val="Endnote Text Char"/>
    <w:basedOn w:val="DefaultParagraphFont"/>
    <w:link w:val="EndnoteText"/>
    <w:uiPriority w:val="99"/>
    <w:rsid w:val="00153856"/>
    <w:rPr>
      <w:rFonts w:ascii="Courier New" w:eastAsia="MS Mincho" w:hAnsi="Courier New" w:cs="Times New Roman"/>
      <w:sz w:val="20"/>
    </w:rPr>
  </w:style>
  <w:style w:type="paragraph" w:styleId="ListParagraph">
    <w:name w:val="List Paragraph"/>
    <w:basedOn w:val="Normal"/>
    <w:uiPriority w:val="34"/>
    <w:qFormat/>
    <w:rsid w:val="00153856"/>
    <w:pPr>
      <w:ind w:left="720"/>
      <w:contextualSpacing/>
    </w:pPr>
  </w:style>
  <w:style w:type="character" w:customStyle="1" w:styleId="apple-converted-space">
    <w:name w:val="apple-converted-space"/>
    <w:rsid w:val="00897151"/>
  </w:style>
  <w:style w:type="paragraph" w:styleId="NormalWeb">
    <w:name w:val="Normal (Web)"/>
    <w:basedOn w:val="Normal"/>
    <w:uiPriority w:val="99"/>
    <w:unhideWhenUsed/>
    <w:rsid w:val="00412D04"/>
    <w:pPr>
      <w:spacing w:before="100" w:beforeAutospacing="1" w:after="100" w:afterAutospacing="1"/>
    </w:pPr>
    <w:rPr>
      <w:rFonts w:ascii="Times" w:hAnsi="Times"/>
      <w:sz w:val="20"/>
      <w:szCs w:val="20"/>
    </w:rPr>
  </w:style>
  <w:style w:type="paragraph" w:customStyle="1" w:styleId="SectionHeading">
    <w:name w:val="Section Heading"/>
    <w:basedOn w:val="Normal"/>
    <w:link w:val="SectionHeadingChar"/>
    <w:uiPriority w:val="99"/>
    <w:qFormat/>
    <w:rsid w:val="00F61C22"/>
    <w:pPr>
      <w:numPr>
        <w:ilvl w:val="1"/>
        <w:numId w:val="10"/>
      </w:numPr>
      <w:suppressAutoHyphens/>
      <w:spacing w:before="120" w:after="120" w:line="100" w:lineRule="atLeast"/>
    </w:pPr>
    <w:rPr>
      <w:rFonts w:ascii="Times New Roman" w:eastAsia="SimSun" w:hAnsi="Times New Roman" w:cs="Arial"/>
      <w:b/>
      <w:kern w:val="1"/>
      <w:lang w:eastAsia="ar-SA"/>
    </w:rPr>
  </w:style>
  <w:style w:type="paragraph" w:customStyle="1" w:styleId="A">
    <w:name w:val="A"/>
    <w:aliases w:val="B,C"/>
    <w:basedOn w:val="Normal"/>
    <w:link w:val="AChar"/>
    <w:qFormat/>
    <w:rsid w:val="00F61C22"/>
    <w:pPr>
      <w:numPr>
        <w:ilvl w:val="2"/>
        <w:numId w:val="10"/>
      </w:numPr>
      <w:suppressAutoHyphens/>
      <w:spacing w:before="120" w:after="60" w:line="100" w:lineRule="atLeast"/>
    </w:pPr>
    <w:rPr>
      <w:rFonts w:ascii="Times New Roman" w:eastAsia="SimSun" w:hAnsi="Times New Roman" w:cs="Arial"/>
      <w:kern w:val="1"/>
      <w:lang w:eastAsia="ar-SA"/>
    </w:rPr>
  </w:style>
  <w:style w:type="character" w:customStyle="1" w:styleId="SectionHeadingChar">
    <w:name w:val="Section Heading Char"/>
    <w:basedOn w:val="DefaultParagraphFont"/>
    <w:link w:val="SectionHeading"/>
    <w:uiPriority w:val="99"/>
    <w:rsid w:val="00F61C22"/>
    <w:rPr>
      <w:rFonts w:ascii="Times New Roman" w:eastAsia="SimSun" w:hAnsi="Times New Roman" w:cs="Arial"/>
      <w:b/>
      <w:kern w:val="1"/>
      <w:sz w:val="24"/>
      <w:szCs w:val="24"/>
      <w:lang w:eastAsia="ar-SA"/>
    </w:rPr>
  </w:style>
  <w:style w:type="paragraph" w:customStyle="1" w:styleId="1">
    <w:name w:val="1"/>
    <w:aliases w:val="2,3"/>
    <w:basedOn w:val="Normal"/>
    <w:link w:val="1Char"/>
    <w:qFormat/>
    <w:rsid w:val="00F61C22"/>
    <w:pPr>
      <w:numPr>
        <w:ilvl w:val="3"/>
        <w:numId w:val="10"/>
      </w:numPr>
      <w:suppressAutoHyphens/>
      <w:spacing w:after="0" w:line="100" w:lineRule="atLeast"/>
    </w:pPr>
    <w:rPr>
      <w:rFonts w:ascii="Times New Roman" w:eastAsia="SimSun" w:hAnsi="Times New Roman" w:cs="Arial"/>
      <w:kern w:val="1"/>
      <w:lang w:eastAsia="ar-SA"/>
    </w:rPr>
  </w:style>
  <w:style w:type="character" w:customStyle="1" w:styleId="AChar">
    <w:name w:val="A Char"/>
    <w:aliases w:val="B Char,C Char"/>
    <w:basedOn w:val="DefaultParagraphFont"/>
    <w:link w:val="A"/>
    <w:rsid w:val="00F61C22"/>
    <w:rPr>
      <w:rFonts w:ascii="Times New Roman" w:eastAsia="SimSun" w:hAnsi="Times New Roman" w:cs="Arial"/>
      <w:kern w:val="1"/>
      <w:sz w:val="24"/>
      <w:szCs w:val="24"/>
      <w:lang w:eastAsia="ar-SA"/>
    </w:rPr>
  </w:style>
  <w:style w:type="paragraph" w:customStyle="1" w:styleId="a0">
    <w:name w:val="a"/>
    <w:aliases w:val="b,c"/>
    <w:basedOn w:val="Normal"/>
    <w:qFormat/>
    <w:rsid w:val="00F61C22"/>
    <w:pPr>
      <w:numPr>
        <w:ilvl w:val="4"/>
        <w:numId w:val="10"/>
      </w:numPr>
      <w:spacing w:after="0"/>
    </w:pPr>
    <w:rPr>
      <w:rFonts w:ascii="Times New Roman" w:eastAsia="Calibri" w:hAnsi="Times New Roman" w:cs="Calibri"/>
      <w:lang w:eastAsia="ru-RU"/>
    </w:rPr>
  </w:style>
  <w:style w:type="character" w:customStyle="1" w:styleId="1Char">
    <w:name w:val="1 Char"/>
    <w:aliases w:val="2 Char,3 Char"/>
    <w:basedOn w:val="DefaultParagraphFont"/>
    <w:link w:val="1"/>
    <w:rsid w:val="00F61C22"/>
    <w:rPr>
      <w:rFonts w:ascii="Times New Roman" w:eastAsia="SimSun" w:hAnsi="Times New Roman" w:cs="Arial"/>
      <w:kern w:val="1"/>
      <w:sz w:val="24"/>
      <w:szCs w:val="24"/>
      <w:lang w:eastAsia="ar-SA"/>
    </w:rPr>
  </w:style>
  <w:style w:type="paragraph" w:customStyle="1" w:styleId="iiiiii">
    <w:name w:val="i ii iii"/>
    <w:basedOn w:val="Normal"/>
    <w:qFormat/>
    <w:rsid w:val="00F61C22"/>
    <w:pPr>
      <w:numPr>
        <w:ilvl w:val="5"/>
        <w:numId w:val="10"/>
      </w:numPr>
      <w:spacing w:after="0"/>
    </w:pPr>
    <w:rPr>
      <w:rFonts w:ascii="Times New Roman" w:eastAsia="Calibri" w:hAnsi="Times New Roman" w:cs="Calibri"/>
      <w:lang w:eastAsia="ru-RU"/>
    </w:rPr>
  </w:style>
  <w:style w:type="paragraph" w:customStyle="1" w:styleId="ArticleHeading">
    <w:name w:val="Article Heading"/>
    <w:basedOn w:val="NoSpacing"/>
    <w:qFormat/>
    <w:rsid w:val="00F61C22"/>
    <w:pPr>
      <w:numPr>
        <w:numId w:val="10"/>
      </w:numPr>
      <w:tabs>
        <w:tab w:val="num" w:pos="360"/>
      </w:tabs>
      <w:spacing w:before="360" w:after="240"/>
    </w:pPr>
    <w:rPr>
      <w:rFonts w:ascii="Times New Roman" w:eastAsia="Times New Roman" w:hAnsi="Times New Roman"/>
      <w:b/>
      <w:sz w:val="27"/>
      <w:u w:val="single"/>
      <w:lang w:val="ru-RU" w:eastAsia="ru-RU"/>
    </w:rPr>
  </w:style>
  <w:style w:type="numbering" w:customStyle="1" w:styleId="NewConstitutionList">
    <w:name w:val="New Constitution List"/>
    <w:uiPriority w:val="99"/>
    <w:rsid w:val="00F61C22"/>
    <w:pPr>
      <w:numPr>
        <w:numId w:val="11"/>
      </w:numPr>
    </w:pPr>
  </w:style>
  <w:style w:type="paragraph" w:styleId="NoSpacing">
    <w:name w:val="No Spacing"/>
    <w:uiPriority w:val="1"/>
    <w:qFormat/>
    <w:rsid w:val="00F61C22"/>
    <w:rPr>
      <w:sz w:val="24"/>
      <w:szCs w:val="24"/>
    </w:rPr>
  </w:style>
  <w:style w:type="paragraph" w:styleId="BalloonText">
    <w:name w:val="Balloon Text"/>
    <w:basedOn w:val="Normal"/>
    <w:link w:val="BalloonTextChar"/>
    <w:uiPriority w:val="99"/>
    <w:semiHidden/>
    <w:unhideWhenUsed/>
    <w:rsid w:val="004560E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0E6"/>
    <w:rPr>
      <w:rFonts w:ascii="Times New Roman" w:hAnsi="Times New Roman"/>
      <w:sz w:val="18"/>
      <w:szCs w:val="18"/>
    </w:rPr>
  </w:style>
  <w:style w:type="paragraph" w:styleId="Header">
    <w:name w:val="header"/>
    <w:basedOn w:val="Normal"/>
    <w:link w:val="HeaderChar"/>
    <w:uiPriority w:val="99"/>
    <w:unhideWhenUsed/>
    <w:rsid w:val="009500AE"/>
    <w:pPr>
      <w:tabs>
        <w:tab w:val="center" w:pos="4680"/>
        <w:tab w:val="right" w:pos="9360"/>
      </w:tabs>
      <w:spacing w:after="0"/>
    </w:pPr>
  </w:style>
  <w:style w:type="character" w:customStyle="1" w:styleId="HeaderChar">
    <w:name w:val="Header Char"/>
    <w:basedOn w:val="DefaultParagraphFont"/>
    <w:link w:val="Header"/>
    <w:uiPriority w:val="99"/>
    <w:rsid w:val="009500AE"/>
    <w:rPr>
      <w:sz w:val="24"/>
      <w:szCs w:val="24"/>
    </w:rPr>
  </w:style>
  <w:style w:type="paragraph" w:styleId="Footer">
    <w:name w:val="footer"/>
    <w:basedOn w:val="Normal"/>
    <w:link w:val="FooterChar"/>
    <w:uiPriority w:val="99"/>
    <w:unhideWhenUsed/>
    <w:rsid w:val="009500AE"/>
    <w:pPr>
      <w:tabs>
        <w:tab w:val="center" w:pos="4680"/>
        <w:tab w:val="right" w:pos="9360"/>
      </w:tabs>
      <w:spacing w:after="0"/>
    </w:pPr>
  </w:style>
  <w:style w:type="character" w:customStyle="1" w:styleId="FooterChar">
    <w:name w:val="Footer Char"/>
    <w:basedOn w:val="DefaultParagraphFont"/>
    <w:link w:val="Footer"/>
    <w:uiPriority w:val="99"/>
    <w:rsid w:val="009500AE"/>
    <w:rPr>
      <w:sz w:val="24"/>
      <w:szCs w:val="24"/>
    </w:rPr>
  </w:style>
  <w:style w:type="character" w:styleId="CommentReference">
    <w:name w:val="annotation reference"/>
    <w:basedOn w:val="DefaultParagraphFont"/>
    <w:uiPriority w:val="99"/>
    <w:semiHidden/>
    <w:unhideWhenUsed/>
    <w:rsid w:val="009E4AA9"/>
    <w:rPr>
      <w:sz w:val="18"/>
      <w:szCs w:val="18"/>
    </w:rPr>
  </w:style>
  <w:style w:type="paragraph" w:styleId="CommentText">
    <w:name w:val="annotation text"/>
    <w:basedOn w:val="Normal"/>
    <w:link w:val="CommentTextChar"/>
    <w:uiPriority w:val="99"/>
    <w:semiHidden/>
    <w:unhideWhenUsed/>
    <w:rsid w:val="009E4AA9"/>
  </w:style>
  <w:style w:type="character" w:customStyle="1" w:styleId="CommentTextChar">
    <w:name w:val="Comment Text Char"/>
    <w:basedOn w:val="DefaultParagraphFont"/>
    <w:link w:val="CommentText"/>
    <w:uiPriority w:val="99"/>
    <w:semiHidden/>
    <w:rsid w:val="009E4AA9"/>
    <w:rPr>
      <w:sz w:val="24"/>
      <w:szCs w:val="24"/>
    </w:rPr>
  </w:style>
  <w:style w:type="paragraph" w:styleId="CommentSubject">
    <w:name w:val="annotation subject"/>
    <w:basedOn w:val="CommentText"/>
    <w:next w:val="CommentText"/>
    <w:link w:val="CommentSubjectChar"/>
    <w:uiPriority w:val="99"/>
    <w:semiHidden/>
    <w:unhideWhenUsed/>
    <w:rsid w:val="009E4AA9"/>
    <w:rPr>
      <w:b/>
      <w:bCs/>
      <w:sz w:val="20"/>
      <w:szCs w:val="20"/>
    </w:rPr>
  </w:style>
  <w:style w:type="character" w:customStyle="1" w:styleId="CommentSubjectChar">
    <w:name w:val="Comment Subject Char"/>
    <w:basedOn w:val="CommentTextChar"/>
    <w:link w:val="CommentSubject"/>
    <w:uiPriority w:val="99"/>
    <w:semiHidden/>
    <w:rsid w:val="009E4AA9"/>
    <w:rPr>
      <w:b/>
      <w:bCs/>
      <w:sz w:val="24"/>
      <w:szCs w:val="24"/>
    </w:rPr>
  </w:style>
  <w:style w:type="character" w:styleId="PageNumber">
    <w:name w:val="page number"/>
    <w:basedOn w:val="DefaultParagraphFont"/>
    <w:uiPriority w:val="99"/>
    <w:semiHidden/>
    <w:unhideWhenUsed/>
    <w:rsid w:val="00FF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4624">
      <w:bodyDiv w:val="1"/>
      <w:marLeft w:val="0"/>
      <w:marRight w:val="0"/>
      <w:marTop w:val="0"/>
      <w:marBottom w:val="0"/>
      <w:divBdr>
        <w:top w:val="none" w:sz="0" w:space="0" w:color="auto"/>
        <w:left w:val="none" w:sz="0" w:space="0" w:color="auto"/>
        <w:bottom w:val="none" w:sz="0" w:space="0" w:color="auto"/>
        <w:right w:val="none" w:sz="0" w:space="0" w:color="auto"/>
      </w:divBdr>
    </w:div>
    <w:div w:id="1038969185">
      <w:bodyDiv w:val="1"/>
      <w:marLeft w:val="0"/>
      <w:marRight w:val="0"/>
      <w:marTop w:val="0"/>
      <w:marBottom w:val="0"/>
      <w:divBdr>
        <w:top w:val="none" w:sz="0" w:space="0" w:color="auto"/>
        <w:left w:val="none" w:sz="0" w:space="0" w:color="auto"/>
        <w:bottom w:val="none" w:sz="0" w:space="0" w:color="auto"/>
        <w:right w:val="none" w:sz="0" w:space="0" w:color="auto"/>
      </w:divBdr>
      <w:divsChild>
        <w:div w:id="1811286262">
          <w:marLeft w:val="0"/>
          <w:marRight w:val="0"/>
          <w:marTop w:val="0"/>
          <w:marBottom w:val="0"/>
          <w:divBdr>
            <w:top w:val="none" w:sz="0" w:space="0" w:color="auto"/>
            <w:left w:val="none" w:sz="0" w:space="0" w:color="auto"/>
            <w:bottom w:val="none" w:sz="0" w:space="0" w:color="auto"/>
            <w:right w:val="none" w:sz="0" w:space="0" w:color="auto"/>
          </w:divBdr>
          <w:divsChild>
            <w:div w:id="1279991596">
              <w:marLeft w:val="0"/>
              <w:marRight w:val="0"/>
              <w:marTop w:val="0"/>
              <w:marBottom w:val="0"/>
              <w:divBdr>
                <w:top w:val="none" w:sz="0" w:space="0" w:color="auto"/>
                <w:left w:val="none" w:sz="0" w:space="0" w:color="auto"/>
                <w:bottom w:val="none" w:sz="0" w:space="0" w:color="auto"/>
                <w:right w:val="none" w:sz="0" w:space="0" w:color="auto"/>
              </w:divBdr>
              <w:divsChild>
                <w:div w:id="608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90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5B170297EF1D478818FF445B5CEAEC" ma:contentTypeVersion="4" ma:contentTypeDescription="Create a new document." ma:contentTypeScope="" ma:versionID="73b84df2fb62bfc674d903c21b7de938">
  <xsd:schema xmlns:xsd="http://www.w3.org/2001/XMLSchema" xmlns:xs="http://www.w3.org/2001/XMLSchema" xmlns:p="http://schemas.microsoft.com/office/2006/metadata/properties" xmlns:ns2="92a3c0c3-e92b-41ff-a7bb-715cb5e44a7f" targetNamespace="http://schemas.microsoft.com/office/2006/metadata/properties" ma:root="true" ma:fieldsID="1997b29e3add5148ad44be77209156a0" ns2:_="">
    <xsd:import namespace="92a3c0c3-e92b-41ff-a7bb-715cb5e44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c0c3-e92b-41ff-a7bb-715cb5e44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25D9F-08C0-4D09-9F2A-8C70F2BEFD9E}">
  <ds:schemaRefs>
    <ds:schemaRef ds:uri="http://schemas.microsoft.com/sharepoint/v3/contenttype/forms"/>
  </ds:schemaRefs>
</ds:datastoreItem>
</file>

<file path=customXml/itemProps2.xml><?xml version="1.0" encoding="utf-8"?>
<ds:datastoreItem xmlns:ds="http://schemas.openxmlformats.org/officeDocument/2006/customXml" ds:itemID="{10352442-1B45-4AAB-979B-9F22F3A2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c0c3-e92b-41ff-a7bb-715cb5e44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BDC1D-B21C-4A45-BAF9-FEEF9D8F3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Frias</dc:creator>
  <cp:lastModifiedBy>Alex Henkel</cp:lastModifiedBy>
  <cp:revision>7</cp:revision>
  <cp:lastPrinted>2021-11-24T06:45:00Z</cp:lastPrinted>
  <dcterms:created xsi:type="dcterms:W3CDTF">2021-11-24T07:39:00Z</dcterms:created>
  <dcterms:modified xsi:type="dcterms:W3CDTF">2021-12-01T07:13:00Z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0x010100B65B170297EF1D478818FF445B5CEAEC</vt:lpwstr>
  </property>
</Properties>
</file>